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A3348" w14:textId="66027148" w:rsidR="00A02C42" w:rsidRDefault="00A02C42" w:rsidP="000A71F8">
      <w:pPr>
        <w:jc w:val="center"/>
        <w:rPr>
          <w:rFonts w:ascii="Myriad Pro" w:hAnsi="Myriad Pro"/>
          <w:b/>
          <w:bCs/>
          <w:color w:val="ED7D31" w:themeColor="accent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C61BAB" wp14:editId="2588F338">
            <wp:simplePos x="0" y="0"/>
            <wp:positionH relativeFrom="margin">
              <wp:posOffset>4234180</wp:posOffset>
            </wp:positionH>
            <wp:positionV relativeFrom="paragraph">
              <wp:posOffset>33020</wp:posOffset>
            </wp:positionV>
            <wp:extent cx="1135380" cy="366395"/>
            <wp:effectExtent l="0" t="0" r="7620" b="0"/>
            <wp:wrapTight wrapText="bothSides">
              <wp:wrapPolygon edited="0">
                <wp:start x="0" y="0"/>
                <wp:lineTo x="0" y="20215"/>
                <wp:lineTo x="21383" y="20215"/>
                <wp:lineTo x="21383" y="0"/>
                <wp:lineTo x="0" y="0"/>
              </wp:wrapPolygon>
            </wp:wrapTight>
            <wp:docPr id="9" name="Slika 1" descr="Logotip SLO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Logotip SLO4D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07" b="13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366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1E709C4" wp14:editId="2CB9F120">
            <wp:simplePos x="0" y="0"/>
            <wp:positionH relativeFrom="margin">
              <wp:posOffset>2436693</wp:posOffset>
            </wp:positionH>
            <wp:positionV relativeFrom="paragraph">
              <wp:posOffset>412</wp:posOffset>
            </wp:positionV>
            <wp:extent cx="1377950" cy="410845"/>
            <wp:effectExtent l="0" t="0" r="0" b="8255"/>
            <wp:wrapTight wrapText="bothSides">
              <wp:wrapPolygon edited="0">
                <wp:start x="0" y="0"/>
                <wp:lineTo x="0" y="21032"/>
                <wp:lineTo x="21202" y="21032"/>
                <wp:lineTo x="21202" y="0"/>
                <wp:lineTo x="0" y="0"/>
              </wp:wrapPolygon>
            </wp:wrapTight>
            <wp:docPr id="6" name="Slika 1" descr="Logotip NextGeneratio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Logotip NextGenerationEU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41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AA5FB86" wp14:editId="06C0C7B4">
            <wp:simplePos x="0" y="0"/>
            <wp:positionH relativeFrom="margin">
              <wp:posOffset>14605</wp:posOffset>
            </wp:positionH>
            <wp:positionV relativeFrom="paragraph">
              <wp:posOffset>8255</wp:posOffset>
            </wp:positionV>
            <wp:extent cx="1885315" cy="361950"/>
            <wp:effectExtent l="0" t="0" r="635" b="0"/>
            <wp:wrapTight wrapText="bothSides">
              <wp:wrapPolygon edited="0">
                <wp:start x="0" y="0"/>
                <wp:lineTo x="0" y="20463"/>
                <wp:lineTo x="21389" y="20463"/>
                <wp:lineTo x="21389" y="0"/>
                <wp:lineTo x="0" y="0"/>
              </wp:wrapPolygon>
            </wp:wrapTight>
            <wp:docPr id="2054194523" name="Slika 1" descr="Logotip N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Logotip NOO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00132E" w14:textId="77777777" w:rsidR="00A02C42" w:rsidRDefault="00A02C42" w:rsidP="00B64CD7">
      <w:pPr>
        <w:rPr>
          <w:rFonts w:ascii="Myriad Pro" w:hAnsi="Myriad Pro"/>
          <w:b/>
          <w:bCs/>
          <w:color w:val="ED7D31" w:themeColor="accent2"/>
          <w:sz w:val="32"/>
          <w:szCs w:val="32"/>
        </w:rPr>
      </w:pPr>
    </w:p>
    <w:p w14:paraId="582E42D3" w14:textId="11E76903" w:rsidR="00B64CD7" w:rsidRPr="004F63E3" w:rsidRDefault="00B64CD7" w:rsidP="000A71F8">
      <w:pPr>
        <w:jc w:val="center"/>
        <w:rPr>
          <w:rFonts w:ascii="Myriad Pro" w:hAnsi="Myriad Pro"/>
          <w:b/>
          <w:bCs/>
          <w:color w:val="ED7D31" w:themeColor="accent2"/>
          <w:sz w:val="32"/>
          <w:szCs w:val="32"/>
        </w:rPr>
      </w:pPr>
      <w:r w:rsidRPr="004F63E3">
        <w:rPr>
          <w:rFonts w:ascii="Myriad Pro" w:hAnsi="Myriad Pro"/>
          <w:b/>
          <w:bCs/>
          <w:color w:val="ED7D31" w:themeColor="accent2"/>
          <w:sz w:val="32"/>
          <w:szCs w:val="32"/>
        </w:rPr>
        <w:t>POVZETEK TEHNIČNE POSODOBITVE OPN OBČINE</w:t>
      </w:r>
      <w:r w:rsidR="001F3127">
        <w:rPr>
          <w:rFonts w:ascii="Myriad Pro" w:hAnsi="Myriad Pro"/>
          <w:b/>
          <w:bCs/>
          <w:color w:val="ED7D31" w:themeColor="accent2"/>
          <w:sz w:val="32"/>
          <w:szCs w:val="32"/>
        </w:rPr>
        <w:t xml:space="preserve"> </w:t>
      </w:r>
      <w:r w:rsidR="00C262D2">
        <w:rPr>
          <w:rFonts w:ascii="Myriad Pro" w:hAnsi="Myriad Pro"/>
          <w:b/>
          <w:bCs/>
          <w:color w:val="ED7D31" w:themeColor="accent2"/>
          <w:sz w:val="32"/>
          <w:szCs w:val="32"/>
        </w:rPr>
        <w:t>ČRENŠOVCI</w:t>
      </w:r>
    </w:p>
    <w:p w14:paraId="04D9E283" w14:textId="77777777" w:rsidR="00C33FF3" w:rsidRPr="00306D0E" w:rsidRDefault="00C33FF3" w:rsidP="00B64CD7">
      <w:pPr>
        <w:rPr>
          <w:rFonts w:ascii="Myriad Pro" w:hAnsi="Myriad Pro"/>
          <w:b/>
          <w:bCs/>
          <w:color w:val="ED7D31" w:themeColor="accent2"/>
          <w:sz w:val="24"/>
          <w:szCs w:val="24"/>
        </w:rPr>
      </w:pPr>
    </w:p>
    <w:p w14:paraId="1F0E5AB4" w14:textId="2926FDE9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Nov Zakon o urejanju prostora (ZUreP-3) uvaja instrument tehnične posodobitve (141. in 142. člen ZUreP-3), s katerim se omogoča ažuriranje grafičnega dela prostorskih izvedbenih aktov s podatki o parcelah iz katastra nepremičnin. </w:t>
      </w:r>
    </w:p>
    <w:p w14:paraId="2D798EFE" w14:textId="54523699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V letih od 2019 do 2022 je Geodetska uprava pripravljala izboljšavo zemljiškega katastra, s katero je izboljšala položajno natančnost zemljiško katastrskih prikazov (ZKP) ter prejšnji zvezni sloj ZKP preoblikovala v zemljiško katastrski načrt (ZKN). ZKN so formalno že uveljavljeni in predstavljajo uradni podatek zemljiškega katastra, ki je v celoti nadomestil prejšnji ZKP. ZKN bo vzdrževan zgolj še z geodetskimi upravnimi postopki parcelacije zemljišč. </w:t>
      </w:r>
    </w:p>
    <w:p w14:paraId="079D820D" w14:textId="43819B0F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Ker so vsebine OPN, predvsem najpomembnejši prostorski režim – namenska raba prostora (v nadaljevanju: NRP), v veljavnem OPN pripravljene in usklajene s takrat veljavnim ZKP in ker so se z vzpostavitvijo in uveljavitvijo ZKN meje parcel pozicijsko premaknile, je nujno potrebno, da se pozicijska natančnost NRP uskladi z najnovejšim in najbolj natančnim ter uradnim podatkom ZKN. </w:t>
      </w:r>
    </w:p>
    <w:p w14:paraId="499E6121" w14:textId="4A42C69D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Usklajeni podatki NRP z ZKN bodo poleg boljšega in natančnejšega prostorskega načrtovanja omogočali boljše in zanesljivejše lokacijske informacije, boljše preseke s pravnimi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režimi, boljšo uporabo podatkov odmerah nadomestila za uporabo stavbnega zemljišča,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večjo natančnost i</w:t>
      </w:r>
      <w:r w:rsidR="001F3127">
        <w:rPr>
          <w:rFonts w:ascii="Myriad Pro" w:hAnsi="Myriad Pro"/>
        </w:rPr>
        <w:t>n</w:t>
      </w:r>
      <w:r w:rsidRPr="00306D0E">
        <w:rPr>
          <w:rFonts w:ascii="Myriad Pro" w:hAnsi="Myriad Pro"/>
        </w:rPr>
        <w:t xml:space="preserve"> bolj</w:t>
      </w:r>
      <w:r w:rsidR="004F63E3">
        <w:rPr>
          <w:rFonts w:ascii="Myriad Pro" w:hAnsi="Myriad Pro"/>
        </w:rPr>
        <w:t>š</w:t>
      </w:r>
      <w:r w:rsidRPr="00306D0E">
        <w:rPr>
          <w:rFonts w:ascii="Myriad Pro" w:hAnsi="Myriad Pro"/>
        </w:rPr>
        <w:t>e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informacije v postopkih množičnega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vrednotenja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nepremičnin,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ustreznejše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in boljše upravljanje s prostorom itd. </w:t>
      </w:r>
    </w:p>
    <w:p w14:paraId="470B4E66" w14:textId="7ECA571D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V okviru projekta Pilot MOP je bila izdelana naloga “Metodologija za izvedbo postopka tehnične posodobitve grafičnega prikaza namenske rabe prostora”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(v nadaljevanju Metodologija), v kateri so podrobneje razdelani pristop, odprta vprašanja ter tudi vsebinske pasti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izvedbe tehnične posodobitve. </w:t>
      </w:r>
    </w:p>
    <w:p w14:paraId="73799FE7" w14:textId="5784D433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Postopek uskladitve NRP iz ZKP na ZKN oziroma tehnične posodobitve se skladno z ZureP-3 lahko izvede na dva načina: </w:t>
      </w:r>
    </w:p>
    <w:p w14:paraId="51C3550B" w14:textId="337CEAD2" w:rsidR="00B64CD7" w:rsidRPr="00306D0E" w:rsidRDefault="00B64CD7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v postopku priprave prostorskega izvedbenega akta (141. člen ZureP-3) ali </w:t>
      </w:r>
    </w:p>
    <w:p w14:paraId="23B84851" w14:textId="6B256757" w:rsidR="00B64CD7" w:rsidRPr="00306D0E" w:rsidRDefault="00B64CD7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kot samostojni postopek (142. člen ZureP-3)</w:t>
      </w:r>
      <w:r w:rsidR="004F63E3">
        <w:rPr>
          <w:rFonts w:ascii="Myriad Pro" w:hAnsi="Myriad Pro"/>
        </w:rPr>
        <w:t>.</w:t>
      </w:r>
      <w:r w:rsidRPr="00306D0E">
        <w:rPr>
          <w:rFonts w:ascii="Myriad Pro" w:hAnsi="Myriad Pro"/>
        </w:rPr>
        <w:t xml:space="preserve"> </w:t>
      </w:r>
    </w:p>
    <w:p w14:paraId="7721AF70" w14:textId="3F3B1C06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Občina </w:t>
      </w:r>
      <w:r w:rsidR="00C262D2">
        <w:rPr>
          <w:rFonts w:ascii="Myriad Pro" w:hAnsi="Myriad Pro"/>
        </w:rPr>
        <w:t>Črenšovci</w:t>
      </w:r>
      <w:r w:rsidR="00D15FF3" w:rsidRPr="00306D0E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izvaja postopek tehnične posodobitve skladno s 142. členom ZureP-3, vključno s formalno uveljavitvijo novega sloja NRP. </w:t>
      </w:r>
    </w:p>
    <w:p w14:paraId="1E8ED1E8" w14:textId="264B683A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Postopek tehnične posodobitve OPN </w:t>
      </w:r>
      <w:r w:rsidR="00C262D2">
        <w:rPr>
          <w:rFonts w:ascii="Myriad Pro" w:hAnsi="Myriad Pro"/>
        </w:rPr>
        <w:t>Črenšovci</w:t>
      </w:r>
      <w:r w:rsidR="00C262D2" w:rsidRPr="00306D0E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se je začel s Sklepom o začetku priprave tehnične posodobitve grafičnega prikaza namenske rabe prostora Občinskega prostorskega </w:t>
      </w:r>
      <w:r w:rsidRPr="00306D0E">
        <w:rPr>
          <w:rFonts w:ascii="Myriad Pro" w:hAnsi="Myriad Pro"/>
        </w:rPr>
        <w:lastRenderedPageBreak/>
        <w:t xml:space="preserve">načrta Občine </w:t>
      </w:r>
      <w:r w:rsidR="00C262D2">
        <w:rPr>
          <w:rFonts w:ascii="Myriad Pro" w:hAnsi="Myriad Pro"/>
        </w:rPr>
        <w:t>Črenšovci</w:t>
      </w:r>
      <w:r w:rsidRPr="00422150">
        <w:rPr>
          <w:rFonts w:ascii="Myriad Pro" w:hAnsi="Myriad Pro"/>
        </w:rPr>
        <w:t>,</w:t>
      </w:r>
      <w:r w:rsidRPr="00306D0E">
        <w:rPr>
          <w:rFonts w:ascii="Myriad Pro" w:hAnsi="Myriad Pro"/>
        </w:rPr>
        <w:t xml:space="preserve"> ki ga je sprejel</w:t>
      </w:r>
      <w:r w:rsidR="00C262D2">
        <w:rPr>
          <w:rFonts w:ascii="Myriad Pro" w:hAnsi="Myriad Pro"/>
        </w:rPr>
        <w:t>a</w:t>
      </w:r>
      <w:r w:rsidRPr="00306D0E">
        <w:rPr>
          <w:rFonts w:ascii="Myriad Pro" w:hAnsi="Myriad Pro"/>
        </w:rPr>
        <w:t xml:space="preserve"> župan</w:t>
      </w:r>
      <w:r w:rsidR="00C262D2">
        <w:rPr>
          <w:rFonts w:ascii="Myriad Pro" w:hAnsi="Myriad Pro"/>
        </w:rPr>
        <w:t>ja</w:t>
      </w:r>
      <w:r w:rsidRPr="00306D0E">
        <w:rPr>
          <w:rFonts w:ascii="Myriad Pro" w:hAnsi="Myriad Pro"/>
        </w:rPr>
        <w:t xml:space="preserve"> Občine </w:t>
      </w:r>
      <w:r w:rsidR="00C262D2" w:rsidRPr="00322DA4">
        <w:rPr>
          <w:rFonts w:ascii="Myriad Pro" w:hAnsi="Myriad Pro"/>
        </w:rPr>
        <w:t xml:space="preserve">Črenšovci </w:t>
      </w:r>
      <w:r w:rsidRPr="00322DA4">
        <w:rPr>
          <w:rFonts w:ascii="Myriad Pro" w:hAnsi="Myriad Pro"/>
        </w:rPr>
        <w:t xml:space="preserve">(št. </w:t>
      </w:r>
      <w:r w:rsidR="00C262D2" w:rsidRPr="00322DA4">
        <w:rPr>
          <w:rFonts w:ascii="Myriad Pro" w:hAnsi="Myriad Pro"/>
        </w:rPr>
        <w:t>Ž-43/</w:t>
      </w:r>
      <w:r w:rsidRPr="00322DA4">
        <w:rPr>
          <w:rFonts w:ascii="Myriad Pro" w:hAnsi="Myriad Pro"/>
        </w:rPr>
        <w:t>202</w:t>
      </w:r>
      <w:r w:rsidR="00C25D20" w:rsidRPr="00322DA4">
        <w:rPr>
          <w:rFonts w:ascii="Myriad Pro" w:hAnsi="Myriad Pro"/>
        </w:rPr>
        <w:t>4</w:t>
      </w:r>
      <w:r w:rsidRPr="00322DA4">
        <w:rPr>
          <w:rFonts w:ascii="Myriad Pro" w:hAnsi="Myriad Pro"/>
        </w:rPr>
        <w:t xml:space="preserve">, dne </w:t>
      </w:r>
      <w:r w:rsidR="00C262D2" w:rsidRPr="00322DA4">
        <w:rPr>
          <w:rFonts w:ascii="Myriad Pro" w:hAnsi="Myriad Pro"/>
        </w:rPr>
        <w:t>29.7.2024</w:t>
      </w:r>
      <w:r w:rsidRPr="00322DA4">
        <w:rPr>
          <w:rFonts w:ascii="Myriad Pro" w:hAnsi="Myriad Pro"/>
        </w:rPr>
        <w:t>).</w:t>
      </w:r>
      <w:r w:rsidRPr="00306D0E">
        <w:rPr>
          <w:rFonts w:ascii="Myriad Pro" w:hAnsi="Myriad Pro"/>
        </w:rPr>
        <w:t xml:space="preserve"> </w:t>
      </w:r>
    </w:p>
    <w:p w14:paraId="650B31F0" w14:textId="41B86CFC" w:rsidR="00B64CD7" w:rsidRPr="00306D0E" w:rsidRDefault="00B64CD7" w:rsidP="00306D0E">
      <w:pPr>
        <w:jc w:val="both"/>
        <w:rPr>
          <w:rFonts w:ascii="Myriad Pro" w:hAnsi="Myriad Pro"/>
        </w:rPr>
      </w:pPr>
      <w:r w:rsidRPr="00322DA4">
        <w:rPr>
          <w:rFonts w:ascii="Myriad Pro" w:hAnsi="Myriad Pro"/>
        </w:rPr>
        <w:t xml:space="preserve">V </w:t>
      </w:r>
      <w:r w:rsidR="00322DA4" w:rsidRPr="00322DA4">
        <w:rPr>
          <w:rFonts w:ascii="Myriad Pro" w:hAnsi="Myriad Pro"/>
        </w:rPr>
        <w:t>juniju</w:t>
      </w:r>
      <w:r w:rsidRPr="00322DA4">
        <w:rPr>
          <w:rFonts w:ascii="Myriad Pro" w:hAnsi="Myriad Pro"/>
        </w:rPr>
        <w:t xml:space="preserve"> 202</w:t>
      </w:r>
      <w:r w:rsidR="00322DA4" w:rsidRPr="00322DA4">
        <w:rPr>
          <w:rFonts w:ascii="Myriad Pro" w:hAnsi="Myriad Pro"/>
        </w:rPr>
        <w:t>5</w:t>
      </w:r>
      <w:r w:rsidRPr="00322DA4">
        <w:rPr>
          <w:rFonts w:ascii="Myriad Pro" w:hAnsi="Myriad Pro"/>
        </w:rPr>
        <w:t xml:space="preserve"> je bil pripravljen osnutek tehnično posodobljenega </w:t>
      </w:r>
      <w:r w:rsidR="000F1D83" w:rsidRPr="00322DA4">
        <w:rPr>
          <w:rFonts w:ascii="Myriad Pro" w:hAnsi="Myriad Pro"/>
        </w:rPr>
        <w:t>OPN</w:t>
      </w:r>
      <w:r w:rsidRPr="00322DA4">
        <w:rPr>
          <w:rFonts w:ascii="Myriad Pro" w:hAnsi="Myriad Pro"/>
        </w:rPr>
        <w:t>. Pripravljen je bil tudi Elaborat</w:t>
      </w:r>
      <w:r w:rsidRPr="00306D0E">
        <w:rPr>
          <w:rFonts w:ascii="Myriad Pro" w:hAnsi="Myriad Pro"/>
        </w:rPr>
        <w:t xml:space="preserve"> tehnične posodobitve, ki je obvezna priloga tehnično posodobljenega akta. </w:t>
      </w:r>
    </w:p>
    <w:p w14:paraId="5CA786C1" w14:textId="4D6BBB34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V skladu s 142. členom ZUreP-3 mora občina osnutek tehnično posodobljenega OPN objaviti v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prostorskem informacijskem sistemu. V </w:t>
      </w:r>
      <w:r w:rsidR="001F3127">
        <w:rPr>
          <w:rFonts w:ascii="Myriad Pro" w:hAnsi="Myriad Pro"/>
        </w:rPr>
        <w:t>s</w:t>
      </w:r>
      <w:r w:rsidRPr="00306D0E">
        <w:rPr>
          <w:rFonts w:ascii="Myriad Pro" w:hAnsi="Myriad Pro"/>
        </w:rPr>
        <w:t xml:space="preserve">kladu s 142. členom ZUreP-3 je treba javnosti omogočiti dajanje predlogov in pripomb v roku, ki ni krajši od 15 dni. Na podlagi pripomb javnosti mora občina pripraviti predlog tehnično posodobljenega občinskega prostorskega izvedbenega akta, ki ga sprejme občinski svet s sklepom ter ga objavi v uradnem glasilu občine in prostorskem informacijskem sistemu. </w:t>
      </w:r>
    </w:p>
    <w:p w14:paraId="79DC04D8" w14:textId="1D5383D8" w:rsidR="00614688" w:rsidRDefault="00B64CD7" w:rsidP="00422150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Osnutek </w:t>
      </w:r>
      <w:r w:rsidR="00263C5B">
        <w:rPr>
          <w:rFonts w:ascii="Myriad Pro" w:hAnsi="Myriad Pro"/>
        </w:rPr>
        <w:t xml:space="preserve">TP </w:t>
      </w:r>
      <w:r w:rsidRPr="00263C5B">
        <w:rPr>
          <w:rFonts w:ascii="Myriad Pro" w:hAnsi="Myriad Pro"/>
        </w:rPr>
        <w:t xml:space="preserve">OPN </w:t>
      </w:r>
      <w:r w:rsidR="00837072">
        <w:rPr>
          <w:rFonts w:ascii="Myriad Pro" w:hAnsi="Myriad Pro"/>
        </w:rPr>
        <w:t>je bil</w:t>
      </w:r>
      <w:r w:rsidR="00422150">
        <w:rPr>
          <w:rFonts w:ascii="Myriad Pro" w:hAnsi="Myriad Pro"/>
        </w:rPr>
        <w:t xml:space="preserve"> potrditvi MNVP-ja </w:t>
      </w:r>
      <w:r w:rsidRPr="00306D0E">
        <w:rPr>
          <w:rFonts w:ascii="Myriad Pro" w:hAnsi="Myriad Pro"/>
        </w:rPr>
        <w:t xml:space="preserve">v prostorskem informacijskem sistemu objavljen pod identifikacijsko številko </w:t>
      </w:r>
      <w:r w:rsidR="00322DA4">
        <w:rPr>
          <w:rFonts w:ascii="Myriad Pro" w:hAnsi="Myriad Pro"/>
        </w:rPr>
        <w:t>4411</w:t>
      </w:r>
      <w:r w:rsidRPr="00306D0E">
        <w:rPr>
          <w:rFonts w:ascii="Myriad Pro" w:hAnsi="Myriad Pro"/>
        </w:rPr>
        <w:t xml:space="preserve">. Javna razgrnitev </w:t>
      </w:r>
      <w:r w:rsidR="00263C5B" w:rsidRPr="00422150">
        <w:rPr>
          <w:rFonts w:ascii="Myriad Pro" w:hAnsi="Myriad Pro"/>
        </w:rPr>
        <w:t>TP</w:t>
      </w:r>
      <w:r w:rsidRPr="00422150">
        <w:rPr>
          <w:rFonts w:ascii="Myriad Pro" w:hAnsi="Myriad Pro"/>
        </w:rPr>
        <w:t xml:space="preserve"> OPN </w:t>
      </w:r>
      <w:r w:rsidR="00422150" w:rsidRPr="006C2433">
        <w:rPr>
          <w:rFonts w:ascii="Myriad Pro" w:hAnsi="Myriad Pro"/>
        </w:rPr>
        <w:t xml:space="preserve">bo predvidoma potekala </w:t>
      </w:r>
      <w:r w:rsidR="006C2433">
        <w:rPr>
          <w:rFonts w:ascii="Myriad Pro" w:hAnsi="Myriad Pro"/>
        </w:rPr>
        <w:t xml:space="preserve">od </w:t>
      </w:r>
      <w:r w:rsidR="006C2433" w:rsidRPr="006C2433">
        <w:rPr>
          <w:rFonts w:ascii="Myriad Pro" w:hAnsi="Myriad Pro"/>
          <w:b/>
          <w:bCs/>
        </w:rPr>
        <w:t>27.6.2025 do 11.7.2025</w:t>
      </w:r>
      <w:r w:rsidR="006C2433">
        <w:rPr>
          <w:rFonts w:ascii="Myriad Pro" w:hAnsi="Myriad Pro"/>
        </w:rPr>
        <w:t xml:space="preserve"> </w:t>
      </w:r>
      <w:commentRangeStart w:id="0"/>
      <w:commentRangeEnd w:id="0"/>
      <w:r w:rsidR="00F45B69">
        <w:rPr>
          <w:rStyle w:val="Pripombasklic"/>
        </w:rPr>
        <w:commentReference w:id="0"/>
      </w:r>
      <w:r w:rsidR="00BE45A7" w:rsidRPr="00322DA4">
        <w:rPr>
          <w:rFonts w:ascii="Myriad Pro" w:hAnsi="Myriad Pro"/>
        </w:rPr>
        <w:t>.</w:t>
      </w:r>
      <w:r w:rsidRPr="00322DA4">
        <w:rPr>
          <w:rFonts w:ascii="Myriad Pro" w:hAnsi="Myriad Pro"/>
        </w:rPr>
        <w:t xml:space="preserve"> Gradivo</w:t>
      </w:r>
      <w:r w:rsidRPr="00306D0E">
        <w:rPr>
          <w:rFonts w:ascii="Myriad Pro" w:hAnsi="Myriad Pro"/>
        </w:rPr>
        <w:t xml:space="preserve"> </w:t>
      </w:r>
      <w:r w:rsidR="00422150">
        <w:rPr>
          <w:rFonts w:ascii="Myriad Pro" w:hAnsi="Myriad Pro"/>
        </w:rPr>
        <w:t>bo</w:t>
      </w:r>
      <w:r w:rsidRPr="00306D0E">
        <w:rPr>
          <w:rFonts w:ascii="Myriad Pro" w:hAnsi="Myriad Pro"/>
        </w:rPr>
        <w:t xml:space="preserve"> objavljeno</w:t>
      </w:r>
      <w:r w:rsidR="00422150">
        <w:rPr>
          <w:rFonts w:ascii="Myriad Pro" w:hAnsi="Myriad Pro"/>
        </w:rPr>
        <w:t xml:space="preserve"> tudi</w:t>
      </w:r>
      <w:r w:rsidRPr="00306D0E">
        <w:rPr>
          <w:rFonts w:ascii="Myriad Pro" w:hAnsi="Myriad Pro"/>
        </w:rPr>
        <w:t xml:space="preserve"> na spletni strani Občine </w:t>
      </w:r>
      <w:r w:rsidR="00C262D2">
        <w:rPr>
          <w:rFonts w:ascii="Myriad Pro" w:hAnsi="Myriad Pro"/>
        </w:rPr>
        <w:t>Črenšovci</w:t>
      </w:r>
      <w:r w:rsidRPr="00306D0E">
        <w:rPr>
          <w:rFonts w:ascii="Myriad Pro" w:hAnsi="Myriad Pro"/>
        </w:rPr>
        <w:t xml:space="preserve">. Grafični del </w:t>
      </w:r>
      <w:r w:rsidR="00263C5B" w:rsidRPr="00422150">
        <w:rPr>
          <w:rFonts w:ascii="Myriad Pro" w:hAnsi="Myriad Pro"/>
        </w:rPr>
        <w:t>TP</w:t>
      </w:r>
      <w:r w:rsidR="001F3127">
        <w:rPr>
          <w:rFonts w:ascii="Myriad Pro" w:hAnsi="Myriad Pro"/>
        </w:rPr>
        <w:t xml:space="preserve"> </w:t>
      </w:r>
      <w:r w:rsidRPr="00422150">
        <w:rPr>
          <w:rFonts w:ascii="Myriad Pro" w:hAnsi="Myriad Pro"/>
        </w:rPr>
        <w:t xml:space="preserve">OPN </w:t>
      </w:r>
      <w:r w:rsidR="00422150">
        <w:rPr>
          <w:rFonts w:ascii="Myriad Pro" w:hAnsi="Myriad Pro"/>
        </w:rPr>
        <w:t>bo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v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aktivni obliki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dostopen tudi na spletni strani </w:t>
      </w:r>
      <w:proofErr w:type="spellStart"/>
      <w:r w:rsidR="00263C5B">
        <w:rPr>
          <w:rFonts w:ascii="Myriad Pro" w:hAnsi="Myriad Pro"/>
        </w:rPr>
        <w:t>eTerra</w:t>
      </w:r>
      <w:proofErr w:type="spellEnd"/>
      <w:r w:rsidR="00837072">
        <w:rPr>
          <w:rFonts w:ascii="Myriad Pro" w:hAnsi="Myriad Pro"/>
        </w:rPr>
        <w:t xml:space="preserve">: </w:t>
      </w:r>
      <w:hyperlink r:id="rId12" w:history="1">
        <w:r w:rsidR="00837072" w:rsidRPr="00737903">
          <w:rPr>
            <w:rStyle w:val="Hiperpovezava"/>
            <w:rFonts w:ascii="Myriad Pro" w:hAnsi="Myriad Pro"/>
          </w:rPr>
          <w:t>https://eterra.si/?etefx=tp_crensovci</w:t>
        </w:r>
      </w:hyperlink>
      <w:r w:rsidRPr="00306D0E">
        <w:rPr>
          <w:rFonts w:ascii="Myriad Pro" w:hAnsi="Myriad Pro"/>
        </w:rPr>
        <w:t xml:space="preserve">. </w:t>
      </w:r>
    </w:p>
    <w:p w14:paraId="4A01DF09" w14:textId="77777777" w:rsidR="00422150" w:rsidRDefault="00422150" w:rsidP="00306D0E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Po končani javni razgrnitvi in pregledu prejetih pripomb lahko p</w:t>
      </w:r>
      <w:r w:rsidR="00B64CD7" w:rsidRPr="00306D0E">
        <w:rPr>
          <w:rFonts w:ascii="Myriad Pro" w:hAnsi="Myriad Pro"/>
        </w:rPr>
        <w:t xml:space="preserve">redlog </w:t>
      </w:r>
      <w:r w:rsidR="00CF1287" w:rsidRPr="00422150">
        <w:rPr>
          <w:rFonts w:ascii="Myriad Pro" w:hAnsi="Myriad Pro"/>
        </w:rPr>
        <w:t>TP</w:t>
      </w:r>
      <w:r w:rsidR="00B64CD7" w:rsidRPr="00422150">
        <w:rPr>
          <w:rFonts w:ascii="Myriad Pro" w:hAnsi="Myriad Pro"/>
        </w:rPr>
        <w:t xml:space="preserve"> OPN</w:t>
      </w:r>
      <w:r w:rsidR="00B64CD7" w:rsidRPr="00306D0E">
        <w:rPr>
          <w:rFonts w:ascii="Myriad Pro" w:hAnsi="Myriad Pro"/>
        </w:rPr>
        <w:t xml:space="preserve"> sprej</w:t>
      </w:r>
      <w:r>
        <w:rPr>
          <w:rFonts w:ascii="Myriad Pro" w:hAnsi="Myriad Pro"/>
        </w:rPr>
        <w:t xml:space="preserve">me občinski svet. </w:t>
      </w:r>
    </w:p>
    <w:p w14:paraId="49A6D577" w14:textId="44D641DF" w:rsidR="000B5C25" w:rsidRDefault="000B5C25" w:rsidP="00306D0E">
      <w:pPr>
        <w:jc w:val="both"/>
        <w:rPr>
          <w:rFonts w:ascii="Myriad Pro" w:hAnsi="Myriad Pro"/>
        </w:rPr>
      </w:pPr>
    </w:p>
    <w:p w14:paraId="0197A92F" w14:textId="77777777" w:rsidR="00F45B69" w:rsidRPr="00F45B69" w:rsidRDefault="00F45B69" w:rsidP="00F45B69">
      <w:pPr>
        <w:rPr>
          <w:rFonts w:ascii="Myriad Pro" w:hAnsi="Myriad Pro"/>
        </w:rPr>
      </w:pPr>
    </w:p>
    <w:p w14:paraId="2F0A0202" w14:textId="77777777" w:rsidR="00F45B69" w:rsidRPr="00F45B69" w:rsidRDefault="00F45B69" w:rsidP="00F45B69">
      <w:pPr>
        <w:rPr>
          <w:rFonts w:ascii="Myriad Pro" w:hAnsi="Myriad Pro"/>
        </w:rPr>
      </w:pPr>
    </w:p>
    <w:p w14:paraId="315D6DDF" w14:textId="77777777" w:rsidR="00F45B69" w:rsidRDefault="00F45B69" w:rsidP="00F45B69">
      <w:pPr>
        <w:rPr>
          <w:rFonts w:ascii="Myriad Pro" w:hAnsi="Myriad Pro"/>
        </w:rPr>
      </w:pPr>
    </w:p>
    <w:p w14:paraId="682872F5" w14:textId="77777777" w:rsidR="00F45B69" w:rsidRPr="00F45B69" w:rsidRDefault="00F45B69" w:rsidP="00F45B69">
      <w:pPr>
        <w:jc w:val="center"/>
        <w:rPr>
          <w:rFonts w:ascii="Myriad Pro" w:hAnsi="Myriad Pro"/>
        </w:rPr>
      </w:pPr>
    </w:p>
    <w:sectPr w:rsidR="00F45B69" w:rsidRPr="00F45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tja Bačnar" w:date="2025-06-19T07:40:00Z" w:initials="KB">
    <w:p w14:paraId="2544ED90" w14:textId="233BA4A1" w:rsidR="00F45B69" w:rsidRDefault="00F45B69">
      <w:pPr>
        <w:pStyle w:val="Pripombabesedilo"/>
      </w:pPr>
      <w:r>
        <w:rPr>
          <w:rStyle w:val="Pripombasklic"/>
        </w:rPr>
        <w:annotationRef/>
      </w:r>
      <w:r>
        <w:t>Predlagamo, da navedete točen datum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44ED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2352F66" w16cex:dateUtc="2025-06-19T0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44ED90" w16cid:durableId="32352F6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D86CFB"/>
    <w:multiLevelType w:val="hybridMultilevel"/>
    <w:tmpl w:val="626639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45373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ja Bačnar">
    <w15:presenceInfo w15:providerId="None" w15:userId="Katja Bačn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80"/>
    <w:rsid w:val="0002145B"/>
    <w:rsid w:val="00091AAF"/>
    <w:rsid w:val="000A71F8"/>
    <w:rsid w:val="000B5C25"/>
    <w:rsid w:val="000F1D83"/>
    <w:rsid w:val="00114CFF"/>
    <w:rsid w:val="00187432"/>
    <w:rsid w:val="001F3127"/>
    <w:rsid w:val="00263C5B"/>
    <w:rsid w:val="002B347A"/>
    <w:rsid w:val="00306D0E"/>
    <w:rsid w:val="00322DA4"/>
    <w:rsid w:val="00344571"/>
    <w:rsid w:val="00422150"/>
    <w:rsid w:val="004F63E3"/>
    <w:rsid w:val="0057482A"/>
    <w:rsid w:val="00576C80"/>
    <w:rsid w:val="005C181D"/>
    <w:rsid w:val="005C3504"/>
    <w:rsid w:val="005E383B"/>
    <w:rsid w:val="00614688"/>
    <w:rsid w:val="006C2433"/>
    <w:rsid w:val="00753D47"/>
    <w:rsid w:val="007A0701"/>
    <w:rsid w:val="007F0839"/>
    <w:rsid w:val="00823F3D"/>
    <w:rsid w:val="008260C2"/>
    <w:rsid w:val="00837072"/>
    <w:rsid w:val="008753A2"/>
    <w:rsid w:val="00A02C42"/>
    <w:rsid w:val="00A057CA"/>
    <w:rsid w:val="00B11731"/>
    <w:rsid w:val="00B64CD7"/>
    <w:rsid w:val="00B97F1A"/>
    <w:rsid w:val="00BE45A7"/>
    <w:rsid w:val="00C25D20"/>
    <w:rsid w:val="00C262D2"/>
    <w:rsid w:val="00C33FF3"/>
    <w:rsid w:val="00C375C5"/>
    <w:rsid w:val="00CF1287"/>
    <w:rsid w:val="00D15FF3"/>
    <w:rsid w:val="00DB4A6D"/>
    <w:rsid w:val="00DF0D5A"/>
    <w:rsid w:val="00E8352B"/>
    <w:rsid w:val="00F45B69"/>
    <w:rsid w:val="00F7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2414"/>
  <w15:chartTrackingRefBased/>
  <w15:docId w15:val="{D1A83C06-B676-4E6B-8558-1268813DF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4CD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3707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37072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F45B6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45B6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45B69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45B6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45B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eterra.si/?etefx=tp_crensov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18/08/relationships/commentsExtensible" Target="commentsExtensible.xm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Bačnar</dc:creator>
  <cp:keywords/>
  <dc:description/>
  <cp:lastModifiedBy>Mirjana Maučec</cp:lastModifiedBy>
  <cp:revision>37</cp:revision>
  <dcterms:created xsi:type="dcterms:W3CDTF">2023-09-28T13:05:00Z</dcterms:created>
  <dcterms:modified xsi:type="dcterms:W3CDTF">2025-06-27T06:04:00Z</dcterms:modified>
</cp:coreProperties>
</file>