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0A5CD" w14:textId="53E805E1" w:rsidR="00073668" w:rsidRPr="00496469" w:rsidRDefault="00073668" w:rsidP="00073668">
      <w:pPr>
        <w:pStyle w:val="Pripombabesedilo"/>
        <w:tabs>
          <w:tab w:val="center" w:pos="1134"/>
        </w:tabs>
        <w:outlineLvl w:val="0"/>
        <w:rPr>
          <w:rFonts w:asciiTheme="minorHAnsi" w:hAnsiTheme="minorHAnsi" w:cstheme="minorHAnsi"/>
          <w:sz w:val="22"/>
          <w:szCs w:val="22"/>
        </w:rPr>
      </w:pPr>
      <w:r w:rsidRPr="00496469">
        <w:rPr>
          <w:rFonts w:asciiTheme="minorHAnsi" w:hAnsiTheme="minorHAnsi" w:cstheme="minorHAnsi"/>
          <w:noProof/>
          <w:sz w:val="22"/>
          <w:szCs w:val="22"/>
        </w:rPr>
        <w:drawing>
          <wp:anchor distT="0" distB="0" distL="114300" distR="114300" simplePos="0" relativeHeight="251659264" behindDoc="0" locked="0" layoutInCell="1" allowOverlap="1" wp14:anchorId="59BC5F43" wp14:editId="503B8598">
            <wp:simplePos x="0" y="0"/>
            <wp:positionH relativeFrom="page">
              <wp:align>left</wp:align>
            </wp:positionH>
            <wp:positionV relativeFrom="paragraph">
              <wp:posOffset>-895985</wp:posOffset>
            </wp:positionV>
            <wp:extent cx="7575550" cy="1275715"/>
            <wp:effectExtent l="0" t="0" r="6350" b="635"/>
            <wp:wrapNone/>
            <wp:docPr id="617" name="Picture 544"/>
            <wp:cNvGraphicFramePr/>
            <a:graphic xmlns:a="http://schemas.openxmlformats.org/drawingml/2006/main">
              <a:graphicData uri="http://schemas.openxmlformats.org/drawingml/2006/picture">
                <pic:pic xmlns:pic="http://schemas.openxmlformats.org/drawingml/2006/picture">
                  <pic:nvPicPr>
                    <pic:cNvPr id="544" name="Picture 544"/>
                    <pic:cNvPicPr/>
                  </pic:nvPicPr>
                  <pic:blipFill rotWithShape="1">
                    <a:blip r:embed="rId5"/>
                    <a:srcRect l="-253" b="88050"/>
                    <a:stretch/>
                  </pic:blipFill>
                  <pic:spPr>
                    <a:xfrm>
                      <a:off x="0" y="0"/>
                      <a:ext cx="7575550" cy="1275715"/>
                    </a:xfrm>
                    <a:prstGeom prst="rect">
                      <a:avLst/>
                    </a:prstGeom>
                  </pic:spPr>
                </pic:pic>
              </a:graphicData>
            </a:graphic>
            <wp14:sizeRelH relativeFrom="margin">
              <wp14:pctWidth>0</wp14:pctWidth>
            </wp14:sizeRelH>
            <wp14:sizeRelV relativeFrom="margin">
              <wp14:pctHeight>0</wp14:pctHeight>
            </wp14:sizeRelV>
          </wp:anchor>
        </w:drawing>
      </w:r>
    </w:p>
    <w:p w14:paraId="6C2E3B33" w14:textId="22650535" w:rsidR="00073668" w:rsidRPr="00496469" w:rsidRDefault="00073668" w:rsidP="00073668">
      <w:pPr>
        <w:pStyle w:val="Pripombabesedilo"/>
        <w:tabs>
          <w:tab w:val="center" w:pos="1134"/>
        </w:tabs>
        <w:outlineLvl w:val="0"/>
        <w:rPr>
          <w:rFonts w:asciiTheme="minorHAnsi" w:hAnsiTheme="minorHAnsi" w:cstheme="minorHAnsi"/>
          <w:sz w:val="22"/>
          <w:szCs w:val="22"/>
        </w:rPr>
      </w:pPr>
    </w:p>
    <w:p w14:paraId="17D34A95" w14:textId="116CDAEE" w:rsidR="00073668" w:rsidRDefault="00073668" w:rsidP="00073668">
      <w:pPr>
        <w:pStyle w:val="Pripombabesedilo"/>
        <w:tabs>
          <w:tab w:val="center" w:pos="1134"/>
        </w:tabs>
        <w:outlineLvl w:val="0"/>
        <w:rPr>
          <w:rFonts w:asciiTheme="minorHAnsi" w:hAnsiTheme="minorHAnsi" w:cstheme="minorHAnsi"/>
          <w:sz w:val="22"/>
          <w:szCs w:val="22"/>
        </w:rPr>
      </w:pPr>
    </w:p>
    <w:p w14:paraId="28063529" w14:textId="77777777" w:rsidR="007B4010" w:rsidRDefault="007B4010" w:rsidP="00073668">
      <w:pPr>
        <w:pStyle w:val="Pripombabesedilo"/>
        <w:tabs>
          <w:tab w:val="center" w:pos="1134"/>
        </w:tabs>
        <w:outlineLvl w:val="0"/>
        <w:rPr>
          <w:rFonts w:asciiTheme="minorHAnsi" w:hAnsiTheme="minorHAnsi" w:cstheme="minorHAnsi"/>
          <w:sz w:val="22"/>
          <w:szCs w:val="22"/>
        </w:rPr>
      </w:pPr>
    </w:p>
    <w:p w14:paraId="0C967968" w14:textId="77777777" w:rsidR="00993B5D" w:rsidRPr="006442B1" w:rsidRDefault="00993B5D" w:rsidP="00993B5D">
      <w:pPr>
        <w:pStyle w:val="Brezrazmikov"/>
        <w:rPr>
          <w:caps/>
          <w:lang w:eastAsia="sl-SI"/>
        </w:rPr>
      </w:pPr>
      <w:r w:rsidRPr="006442B1">
        <w:rPr>
          <w:caps/>
          <w:lang w:eastAsia="sl-SI"/>
        </w:rPr>
        <w:t>Š</w:t>
      </w:r>
      <w:r w:rsidRPr="006442B1">
        <w:rPr>
          <w:lang w:eastAsia="sl-SI"/>
        </w:rPr>
        <w:t xml:space="preserve">tevilka: </w:t>
      </w:r>
      <w:r>
        <w:rPr>
          <w:lang w:eastAsia="sl-SI"/>
        </w:rPr>
        <w:t xml:space="preserve"> Ž – 29/2025</w:t>
      </w:r>
    </w:p>
    <w:p w14:paraId="03BC3FC2" w14:textId="77777777" w:rsidR="00993B5D" w:rsidRPr="006442B1" w:rsidRDefault="00993B5D" w:rsidP="00993B5D">
      <w:pPr>
        <w:pStyle w:val="Brezrazmikov"/>
        <w:rPr>
          <w:caps/>
          <w:lang w:eastAsia="sl-SI"/>
        </w:rPr>
      </w:pPr>
      <w:r w:rsidRPr="006442B1">
        <w:rPr>
          <w:lang w:eastAsia="sl-SI"/>
        </w:rPr>
        <w:t>Datum:</w:t>
      </w:r>
      <w:r>
        <w:rPr>
          <w:lang w:eastAsia="sl-SI"/>
        </w:rPr>
        <w:t xml:space="preserve">  29. 4. 2025</w:t>
      </w:r>
    </w:p>
    <w:p w14:paraId="67E6B90F" w14:textId="77777777" w:rsidR="00993B5D" w:rsidRDefault="00993B5D" w:rsidP="00993B5D">
      <w:pPr>
        <w:jc w:val="both"/>
        <w:rPr>
          <w:rFonts w:eastAsia="Times New Roman"/>
          <w:b/>
          <w:bCs/>
          <w:caps/>
          <w:kern w:val="36"/>
          <w:lang w:eastAsia="sl-SI"/>
        </w:rPr>
      </w:pPr>
    </w:p>
    <w:p w14:paraId="19566E83" w14:textId="77777777" w:rsidR="00993B5D" w:rsidRDefault="00993B5D" w:rsidP="00993B5D">
      <w:pPr>
        <w:jc w:val="both"/>
        <w:rPr>
          <w:rFonts w:eastAsia="Times New Roman"/>
          <w:kern w:val="36"/>
          <w:lang w:eastAsia="sl-SI"/>
        </w:rPr>
      </w:pPr>
      <w:r w:rsidRPr="00B75994">
        <w:rPr>
          <w:rFonts w:eastAsia="Times New Roman"/>
          <w:kern w:val="36"/>
          <w:lang w:eastAsia="sl-SI"/>
        </w:rPr>
        <w:t>Občina</w:t>
      </w:r>
      <w:r>
        <w:rPr>
          <w:rFonts w:eastAsia="Times New Roman"/>
          <w:kern w:val="36"/>
          <w:lang w:eastAsia="sl-SI"/>
        </w:rPr>
        <w:t xml:space="preserve"> Črenšovci, Prekmurske čete 20, 9232 Črenšovci, na podlagi 56. in 58. člena Zakona o javnih uslužbencih (Uradni list RS, št. 63/07 – uradno prečiščeno besedilo – UPB3, 65/08, 69/08 – ZTFI-A, 69/08-ZZav-E in 40/12 – ZUJF, v nadaljnjem besedilu ZJU), objavlja javni natečaj za zasedbo uradniškega položajnega delovnega mesta</w:t>
      </w:r>
    </w:p>
    <w:p w14:paraId="23DA46F2" w14:textId="77777777" w:rsidR="00993B5D" w:rsidRDefault="00993B5D" w:rsidP="00993B5D">
      <w:pPr>
        <w:jc w:val="both"/>
        <w:rPr>
          <w:rFonts w:eastAsia="Times New Roman"/>
          <w:kern w:val="36"/>
          <w:lang w:eastAsia="sl-SI"/>
        </w:rPr>
      </w:pPr>
    </w:p>
    <w:p w14:paraId="07E083F7" w14:textId="77777777" w:rsidR="00993B5D" w:rsidRDefault="00993B5D" w:rsidP="00993B5D">
      <w:pPr>
        <w:jc w:val="center"/>
        <w:rPr>
          <w:rFonts w:eastAsia="Times New Roman"/>
          <w:b/>
          <w:bCs/>
          <w:kern w:val="36"/>
          <w:lang w:eastAsia="sl-SI"/>
        </w:rPr>
      </w:pPr>
      <w:r w:rsidRPr="0040762A">
        <w:rPr>
          <w:rFonts w:eastAsia="Times New Roman"/>
          <w:b/>
          <w:bCs/>
          <w:kern w:val="36"/>
          <w:lang w:eastAsia="sl-SI"/>
        </w:rPr>
        <w:t xml:space="preserve">DIREKTOR OBČINSKE UPRAVE </w:t>
      </w:r>
      <w:r>
        <w:rPr>
          <w:rFonts w:eastAsia="Times New Roman"/>
          <w:b/>
          <w:bCs/>
          <w:kern w:val="36"/>
          <w:lang w:eastAsia="sl-SI"/>
        </w:rPr>
        <w:t>-m/ž</w:t>
      </w:r>
    </w:p>
    <w:p w14:paraId="4B334A3C" w14:textId="77777777" w:rsidR="00993B5D" w:rsidRPr="0040762A" w:rsidRDefault="00993B5D" w:rsidP="00993B5D">
      <w:pPr>
        <w:jc w:val="center"/>
        <w:rPr>
          <w:rFonts w:eastAsia="Times New Roman"/>
          <w:b/>
          <w:bCs/>
          <w:kern w:val="36"/>
          <w:lang w:eastAsia="sl-SI"/>
        </w:rPr>
      </w:pPr>
      <w:r w:rsidRPr="0040762A">
        <w:rPr>
          <w:rFonts w:eastAsia="Times New Roman"/>
          <w:b/>
          <w:bCs/>
          <w:kern w:val="36"/>
          <w:lang w:eastAsia="sl-SI"/>
        </w:rPr>
        <w:t>(šifra DM: B017801)</w:t>
      </w:r>
    </w:p>
    <w:p w14:paraId="4FD12948" w14:textId="77777777" w:rsidR="00993B5D" w:rsidRDefault="00993B5D" w:rsidP="00993B5D">
      <w:pPr>
        <w:jc w:val="both"/>
        <w:rPr>
          <w:rFonts w:eastAsia="Times New Roman"/>
          <w:kern w:val="36"/>
          <w:lang w:eastAsia="sl-SI"/>
        </w:rPr>
      </w:pPr>
      <w:r>
        <w:rPr>
          <w:rFonts w:eastAsia="Times New Roman"/>
          <w:kern w:val="36"/>
          <w:lang w:eastAsia="sl-SI"/>
        </w:rPr>
        <w:t>Delovno mesto Direktor občinske uprave, DM1, je uradniško delovno mesto na položaju, ki se opravlja v nazivu »podsekretar«, stopnja naziva III.</w:t>
      </w:r>
    </w:p>
    <w:p w14:paraId="26298FE4" w14:textId="77777777" w:rsidR="00993B5D" w:rsidRDefault="00993B5D" w:rsidP="00993B5D">
      <w:pPr>
        <w:jc w:val="both"/>
        <w:rPr>
          <w:rFonts w:eastAsia="Times New Roman"/>
          <w:kern w:val="36"/>
          <w:lang w:eastAsia="sl-SI"/>
        </w:rPr>
      </w:pPr>
      <w:r>
        <w:rPr>
          <w:rFonts w:eastAsia="Times New Roman"/>
          <w:kern w:val="36"/>
          <w:lang w:eastAsia="sl-SI"/>
        </w:rPr>
        <w:t>Poleg splošnih pogojev za zaposlitev, ki jih določajo splošni delovno pravni pogoji, mora kandidat, ki se bo prijavil na prosto delovno mesto, izpolnjevati naslednje pogoje:</w:t>
      </w:r>
    </w:p>
    <w:p w14:paraId="2381E46A"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univerzitetna izobrazba ali visoka strokovna izobrazba s specializacijo ali magisterijem ali druga bolonjska stopnja</w:t>
      </w:r>
      <w:r>
        <w:rPr>
          <w:lang w:eastAsia="sl-SI"/>
        </w:rPr>
        <w:t>:</w:t>
      </w:r>
    </w:p>
    <w:p w14:paraId="49246E08" w14:textId="77777777" w:rsidR="00993B5D" w:rsidRPr="003E1CB7" w:rsidRDefault="00993B5D" w:rsidP="00993B5D">
      <w:pPr>
        <w:pStyle w:val="Odstavekseznama"/>
        <w:jc w:val="both"/>
        <w:rPr>
          <w:caps/>
          <w:lang w:eastAsia="sl-SI"/>
        </w:rPr>
      </w:pPr>
      <w:r>
        <w:rPr>
          <w:lang w:eastAsia="sl-SI"/>
        </w:rPr>
        <w:t>-</w:t>
      </w:r>
      <w:r w:rsidRPr="003E1CB7">
        <w:rPr>
          <w:lang w:eastAsia="sl-SI"/>
        </w:rPr>
        <w:t>17001 specialistično izobraževanje po visokošolski strokovni izobrazbi (prejšnje)/specializacija po visokošolski strokovni izobrazbi (prejšnja),</w:t>
      </w:r>
    </w:p>
    <w:p w14:paraId="159DF33D" w14:textId="77777777" w:rsidR="00993B5D" w:rsidRPr="003E1CB7" w:rsidRDefault="00993B5D" w:rsidP="00993B5D">
      <w:pPr>
        <w:pStyle w:val="Odstavekseznama"/>
        <w:jc w:val="both"/>
        <w:rPr>
          <w:caps/>
          <w:lang w:eastAsia="sl-SI"/>
        </w:rPr>
      </w:pPr>
      <w:r>
        <w:rPr>
          <w:lang w:eastAsia="sl-SI"/>
        </w:rPr>
        <w:t>-</w:t>
      </w:r>
      <w:r w:rsidRPr="003E1CB7">
        <w:rPr>
          <w:lang w:eastAsia="sl-SI"/>
        </w:rPr>
        <w:t>17002 visokošolsko univerzitetno izobraževanje (prejšnje)/visokošolska univerzitetna izobrazba (prejšnja),</w:t>
      </w:r>
    </w:p>
    <w:p w14:paraId="678925D4" w14:textId="77777777" w:rsidR="00993B5D" w:rsidRDefault="00993B5D" w:rsidP="00993B5D">
      <w:pPr>
        <w:pStyle w:val="Odstavekseznama"/>
        <w:jc w:val="both"/>
        <w:rPr>
          <w:caps/>
          <w:lang w:eastAsia="sl-SI"/>
        </w:rPr>
      </w:pPr>
      <w:r>
        <w:rPr>
          <w:lang w:eastAsia="sl-SI"/>
        </w:rPr>
        <w:t>-</w:t>
      </w:r>
      <w:r w:rsidRPr="003E1CB7">
        <w:rPr>
          <w:lang w:eastAsia="sl-SI"/>
        </w:rPr>
        <w:t>17003 magistrsko izobraževanje (druga bolonjska stopnja)/magistrska izobrazba (druga bolonjska stopnja)</w:t>
      </w:r>
      <w:r>
        <w:rPr>
          <w:lang w:eastAsia="sl-SI"/>
        </w:rPr>
        <w:t>,</w:t>
      </w:r>
    </w:p>
    <w:p w14:paraId="137D1879" w14:textId="77777777" w:rsidR="00993B5D" w:rsidRPr="003E1CB7" w:rsidRDefault="00993B5D" w:rsidP="00993B5D">
      <w:pPr>
        <w:pStyle w:val="Odstavekseznama"/>
        <w:numPr>
          <w:ilvl w:val="0"/>
          <w:numId w:val="19"/>
        </w:numPr>
        <w:spacing w:after="160" w:line="259" w:lineRule="auto"/>
        <w:jc w:val="both"/>
        <w:rPr>
          <w:caps/>
          <w:lang w:eastAsia="sl-SI"/>
        </w:rPr>
      </w:pPr>
      <w:r w:rsidRPr="003E1CB7">
        <w:rPr>
          <w:lang w:eastAsia="sl-SI"/>
        </w:rPr>
        <w:t xml:space="preserve">najmanj </w:t>
      </w:r>
      <w:r>
        <w:rPr>
          <w:lang w:eastAsia="sl-SI"/>
        </w:rPr>
        <w:t>6</w:t>
      </w:r>
      <w:r w:rsidRPr="003E1CB7">
        <w:rPr>
          <w:lang w:eastAsia="sl-SI"/>
        </w:rPr>
        <w:t xml:space="preserve"> let delovnih izkušenj, </w:t>
      </w:r>
    </w:p>
    <w:p w14:paraId="4120A75C" w14:textId="77777777" w:rsidR="00993B5D" w:rsidRPr="003E1CB7" w:rsidRDefault="00993B5D" w:rsidP="00993B5D">
      <w:pPr>
        <w:pStyle w:val="Odstavekseznama"/>
        <w:numPr>
          <w:ilvl w:val="0"/>
          <w:numId w:val="19"/>
        </w:numPr>
        <w:spacing w:after="160" w:line="259" w:lineRule="auto"/>
        <w:jc w:val="both"/>
        <w:rPr>
          <w:caps/>
          <w:lang w:eastAsia="sl-SI"/>
        </w:rPr>
      </w:pPr>
      <w:r w:rsidRPr="003E1CB7">
        <w:rPr>
          <w:lang w:eastAsia="sl-SI"/>
        </w:rPr>
        <w:t xml:space="preserve">znanje uradnega jezika, </w:t>
      </w:r>
    </w:p>
    <w:p w14:paraId="1CC14040"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državljanstvo Republike Slovenije</w:t>
      </w:r>
      <w:r w:rsidRPr="003E1CB7">
        <w:rPr>
          <w:caps/>
          <w:lang w:eastAsia="sl-SI"/>
        </w:rPr>
        <w:t xml:space="preserve">, </w:t>
      </w:r>
    </w:p>
    <w:p w14:paraId="3CCAAA32"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strokovni izpit iz upravnega postopka</w:t>
      </w:r>
      <w:r>
        <w:rPr>
          <w:lang w:eastAsia="sl-SI"/>
        </w:rPr>
        <w:t>,</w:t>
      </w:r>
    </w:p>
    <w:p w14:paraId="45F01CED"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 xml:space="preserve">usposabljanje za imenovanje v naziv, </w:t>
      </w:r>
    </w:p>
    <w:p w14:paraId="279284FE"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 xml:space="preserve">funkcionalna znanja upravnega vodenja in upravljanja kadrovskih virov, </w:t>
      </w:r>
    </w:p>
    <w:p w14:paraId="3B04D665" w14:textId="77777777" w:rsidR="00993B5D" w:rsidRDefault="00993B5D" w:rsidP="00993B5D">
      <w:pPr>
        <w:pStyle w:val="Odstavekseznama"/>
        <w:numPr>
          <w:ilvl w:val="0"/>
          <w:numId w:val="19"/>
        </w:numPr>
        <w:spacing w:after="160" w:line="259" w:lineRule="auto"/>
        <w:jc w:val="both"/>
        <w:rPr>
          <w:caps/>
          <w:lang w:eastAsia="sl-SI"/>
        </w:rPr>
      </w:pPr>
      <w:r w:rsidRPr="003E1CB7">
        <w:rPr>
          <w:lang w:eastAsia="sl-SI"/>
        </w:rPr>
        <w:t xml:space="preserve">ne sme biti pravnomočno obsojen zaradi naklepnega kaznivega dejanja, ki se preganja po uradni dolžnosti in ne sme biti obsojen na nepogojno kazen zapora v trajanju več kot šest mesecev, </w:t>
      </w:r>
    </w:p>
    <w:p w14:paraId="43A1BD87" w14:textId="77777777" w:rsidR="00993B5D" w:rsidRPr="003E1CB7" w:rsidRDefault="00993B5D" w:rsidP="00993B5D">
      <w:pPr>
        <w:pStyle w:val="Odstavekseznama"/>
        <w:numPr>
          <w:ilvl w:val="0"/>
          <w:numId w:val="19"/>
        </w:numPr>
        <w:spacing w:after="160" w:line="259" w:lineRule="auto"/>
        <w:jc w:val="both"/>
        <w:rPr>
          <w:caps/>
          <w:lang w:eastAsia="sl-SI"/>
        </w:rPr>
      </w:pPr>
      <w:r w:rsidRPr="003E1CB7">
        <w:rPr>
          <w:lang w:eastAsia="sl-SI"/>
        </w:rPr>
        <w:t>zoper kandidata ne sme biti vložena pravnomočna obtožnica zaradi naklepnega kaznivega dejanja, ki se preganja po uradni dolžnosti.</w:t>
      </w:r>
    </w:p>
    <w:p w14:paraId="64FEF548" w14:textId="77777777" w:rsidR="00993B5D" w:rsidRDefault="00993B5D" w:rsidP="00993B5D">
      <w:pPr>
        <w:rPr>
          <w:lang w:eastAsia="sl-SI"/>
        </w:rPr>
      </w:pPr>
      <w:r>
        <w:rPr>
          <w:lang w:eastAsia="sl-SI"/>
        </w:rPr>
        <w:t>Zaželena dodatna znanja:</w:t>
      </w:r>
    </w:p>
    <w:p w14:paraId="2414A85E" w14:textId="77777777" w:rsidR="00993B5D" w:rsidRDefault="00993B5D" w:rsidP="00993B5D">
      <w:pPr>
        <w:pStyle w:val="Odstavekseznama"/>
        <w:numPr>
          <w:ilvl w:val="0"/>
          <w:numId w:val="19"/>
        </w:numPr>
        <w:spacing w:after="160" w:line="259" w:lineRule="auto"/>
        <w:jc w:val="both"/>
        <w:rPr>
          <w:lang w:eastAsia="sl-SI"/>
        </w:rPr>
      </w:pPr>
      <w:r>
        <w:rPr>
          <w:lang w:eastAsia="sl-SI"/>
        </w:rPr>
        <w:t>višja raven znanje tujega jezika EU,</w:t>
      </w:r>
    </w:p>
    <w:p w14:paraId="478BF67D" w14:textId="77777777" w:rsidR="00993B5D" w:rsidRDefault="00993B5D" w:rsidP="00993B5D">
      <w:pPr>
        <w:pStyle w:val="Odstavekseznama"/>
        <w:numPr>
          <w:ilvl w:val="0"/>
          <w:numId w:val="19"/>
        </w:numPr>
        <w:spacing w:after="160" w:line="259" w:lineRule="auto"/>
        <w:jc w:val="both"/>
        <w:rPr>
          <w:lang w:eastAsia="sl-SI"/>
        </w:rPr>
      </w:pPr>
      <w:r>
        <w:rPr>
          <w:lang w:eastAsia="sl-SI"/>
        </w:rPr>
        <w:t>organizacijske in vodstvene sposobnosti,</w:t>
      </w:r>
    </w:p>
    <w:p w14:paraId="5F7BF92B" w14:textId="77777777" w:rsidR="00993B5D" w:rsidRDefault="00993B5D" w:rsidP="00993B5D">
      <w:pPr>
        <w:pStyle w:val="Odstavekseznama"/>
        <w:numPr>
          <w:ilvl w:val="0"/>
          <w:numId w:val="19"/>
        </w:numPr>
        <w:spacing w:after="160" w:line="259" w:lineRule="auto"/>
        <w:jc w:val="both"/>
        <w:rPr>
          <w:lang w:eastAsia="sl-SI"/>
        </w:rPr>
      </w:pPr>
      <w:r>
        <w:rPr>
          <w:lang w:eastAsia="sl-SI"/>
        </w:rPr>
        <w:t>uporaba računalniških programov,</w:t>
      </w:r>
    </w:p>
    <w:p w14:paraId="3212C5B5" w14:textId="77777777" w:rsidR="00993B5D" w:rsidRPr="00EE4B6C" w:rsidRDefault="00993B5D" w:rsidP="00993B5D">
      <w:pPr>
        <w:pStyle w:val="Odstavekseznama"/>
        <w:numPr>
          <w:ilvl w:val="0"/>
          <w:numId w:val="19"/>
        </w:numPr>
        <w:spacing w:after="160" w:line="259" w:lineRule="auto"/>
        <w:jc w:val="both"/>
        <w:rPr>
          <w:lang w:eastAsia="sl-SI"/>
        </w:rPr>
      </w:pPr>
      <w:r w:rsidRPr="00EE4B6C">
        <w:rPr>
          <w:lang w:eastAsia="sl-SI"/>
        </w:rPr>
        <w:t>vozniški izpit B kategorije</w:t>
      </w:r>
      <w:r>
        <w:rPr>
          <w:lang w:eastAsia="sl-SI"/>
        </w:rPr>
        <w:t>.</w:t>
      </w:r>
    </w:p>
    <w:p w14:paraId="1537777D" w14:textId="77777777" w:rsidR="00993B5D" w:rsidRDefault="00993B5D" w:rsidP="00993B5D">
      <w:pPr>
        <w:jc w:val="both"/>
        <w:rPr>
          <w:lang w:eastAsia="sl-SI"/>
        </w:rPr>
      </w:pPr>
      <w:r w:rsidRPr="00EE4B6C">
        <w:rPr>
          <w:lang w:eastAsia="sl-SI"/>
        </w:rPr>
        <w:lastRenderedPageBreak/>
        <w:t xml:space="preserve">V skladu s 13. točko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w:t>
      </w:r>
    </w:p>
    <w:p w14:paraId="0BEFBBDF" w14:textId="77777777" w:rsidR="00993B5D" w:rsidRDefault="00993B5D" w:rsidP="00993B5D">
      <w:pPr>
        <w:jc w:val="both"/>
        <w:rPr>
          <w:lang w:eastAsia="sl-SI"/>
        </w:rPr>
      </w:pPr>
      <w:r w:rsidRPr="00EE4B6C">
        <w:rPr>
          <w:lang w:eastAsia="sl-SI"/>
        </w:rPr>
        <w:t xml:space="preserve">Zahtevane delovne izkušnje se skrajšajo za tretjino v primeru, da ima kandidat univerzitetno izobrazbo z magisterijem znanosti ali doktoratom znanosti, ter eno leto v primeru, ko ima kandidat opravljen pravniški državni izpit oziroma pravosodni izpit. </w:t>
      </w:r>
    </w:p>
    <w:p w14:paraId="07071C1A" w14:textId="77777777" w:rsidR="00993B5D" w:rsidRDefault="00993B5D" w:rsidP="00993B5D">
      <w:pPr>
        <w:jc w:val="both"/>
        <w:rPr>
          <w:lang w:eastAsia="sl-SI"/>
        </w:rPr>
      </w:pPr>
      <w:r>
        <w:rPr>
          <w:lang w:eastAsia="sl-SI"/>
        </w:rPr>
        <w:t>Okvirno delovno področje:</w:t>
      </w:r>
    </w:p>
    <w:p w14:paraId="36CDCCDD" w14:textId="77777777" w:rsidR="00993B5D" w:rsidRPr="00EE4B6C" w:rsidRDefault="00993B5D" w:rsidP="00993B5D">
      <w:pPr>
        <w:numPr>
          <w:ilvl w:val="0"/>
          <w:numId w:val="20"/>
        </w:numPr>
        <w:spacing w:after="0"/>
        <w:ind w:left="357" w:hanging="357"/>
        <w:jc w:val="both"/>
      </w:pPr>
      <w:r w:rsidRPr="00EE4B6C">
        <w:t>neposredno vodenje občinske uprave z načrtovanjem, organiziranjem, usmerjanjem in koordiniranjem opravljanja dela,</w:t>
      </w:r>
    </w:p>
    <w:p w14:paraId="103915B3" w14:textId="77777777" w:rsidR="00993B5D" w:rsidRPr="00EE4B6C" w:rsidRDefault="00993B5D" w:rsidP="00993B5D">
      <w:pPr>
        <w:numPr>
          <w:ilvl w:val="0"/>
          <w:numId w:val="20"/>
        </w:numPr>
        <w:spacing w:after="0"/>
        <w:ind w:left="357" w:hanging="357"/>
        <w:jc w:val="both"/>
      </w:pPr>
      <w:r w:rsidRPr="00EE4B6C">
        <w:t>pripravljanje razvojnih usmeritev, razvojnih in drugih programov občine ter razvojnih usmeritev za delo občinske uprave,</w:t>
      </w:r>
    </w:p>
    <w:p w14:paraId="79023E94" w14:textId="77777777" w:rsidR="00993B5D" w:rsidRPr="00EE4B6C" w:rsidRDefault="00993B5D" w:rsidP="00993B5D">
      <w:pPr>
        <w:numPr>
          <w:ilvl w:val="0"/>
          <w:numId w:val="20"/>
        </w:numPr>
        <w:spacing w:after="0"/>
        <w:ind w:left="357" w:hanging="357"/>
        <w:jc w:val="both"/>
      </w:pPr>
      <w:r w:rsidRPr="00EE4B6C">
        <w:t>usklajevanje dela med županom in občinsko upravo,</w:t>
      </w:r>
    </w:p>
    <w:p w14:paraId="6627A9B3" w14:textId="77777777" w:rsidR="00993B5D" w:rsidRPr="00EE4B6C" w:rsidRDefault="00993B5D" w:rsidP="00993B5D">
      <w:pPr>
        <w:numPr>
          <w:ilvl w:val="0"/>
          <w:numId w:val="20"/>
        </w:numPr>
        <w:spacing w:after="0"/>
        <w:ind w:left="357" w:hanging="357"/>
        <w:jc w:val="both"/>
      </w:pPr>
      <w:r w:rsidRPr="00EE4B6C">
        <w:t>izdajanje odločb v upravnih postopkih na prvi stopnji,</w:t>
      </w:r>
    </w:p>
    <w:p w14:paraId="1AA634A3" w14:textId="77777777" w:rsidR="00993B5D" w:rsidRPr="00EE4B6C" w:rsidRDefault="00993B5D" w:rsidP="00993B5D">
      <w:pPr>
        <w:numPr>
          <w:ilvl w:val="0"/>
          <w:numId w:val="20"/>
        </w:numPr>
        <w:spacing w:after="0"/>
        <w:ind w:left="357" w:hanging="357"/>
        <w:jc w:val="both"/>
      </w:pPr>
      <w:r w:rsidRPr="00EE4B6C">
        <w:t>vodenje in odločanje v najzahtevnejših upravnih postopkih na prvi stopnji in v upravnih postopkih na drugi stopnji,</w:t>
      </w:r>
    </w:p>
    <w:p w14:paraId="753E074F" w14:textId="77777777" w:rsidR="00993B5D" w:rsidRPr="00EE4B6C" w:rsidRDefault="00993B5D" w:rsidP="00993B5D">
      <w:pPr>
        <w:numPr>
          <w:ilvl w:val="0"/>
          <w:numId w:val="20"/>
        </w:numPr>
        <w:spacing w:after="0"/>
        <w:ind w:left="357" w:hanging="357"/>
        <w:jc w:val="both"/>
      </w:pPr>
      <w:r w:rsidRPr="00EE4B6C">
        <w:t>opravljanje najzahtevnejših nalog občinske uprave,</w:t>
      </w:r>
    </w:p>
    <w:p w14:paraId="67AB6772" w14:textId="77777777" w:rsidR="00993B5D" w:rsidRPr="00EE4B6C" w:rsidRDefault="00993B5D" w:rsidP="00993B5D">
      <w:pPr>
        <w:numPr>
          <w:ilvl w:val="0"/>
          <w:numId w:val="20"/>
        </w:numPr>
        <w:spacing w:after="0"/>
        <w:ind w:left="357" w:hanging="357"/>
        <w:jc w:val="both"/>
      </w:pPr>
      <w:r w:rsidRPr="00EE4B6C">
        <w:t>opravljanje drugih organizacijskih nalog v zvezi z delovanjem občinske uprave ter skrb za sodelovanje z drugimi organi,</w:t>
      </w:r>
    </w:p>
    <w:p w14:paraId="35AC6318" w14:textId="77777777" w:rsidR="00993B5D" w:rsidRPr="00EE4B6C" w:rsidRDefault="00993B5D" w:rsidP="00993B5D">
      <w:pPr>
        <w:numPr>
          <w:ilvl w:val="0"/>
          <w:numId w:val="20"/>
        </w:numPr>
        <w:spacing w:after="0"/>
        <w:ind w:left="357" w:hanging="357"/>
        <w:jc w:val="both"/>
      </w:pPr>
      <w:r w:rsidRPr="00EE4B6C">
        <w:t>vodenje projektnih skupin in investicij,</w:t>
      </w:r>
    </w:p>
    <w:p w14:paraId="31627207" w14:textId="77777777" w:rsidR="00993B5D" w:rsidRPr="00EE4B6C" w:rsidRDefault="00993B5D" w:rsidP="00993B5D">
      <w:pPr>
        <w:numPr>
          <w:ilvl w:val="0"/>
          <w:numId w:val="20"/>
        </w:numPr>
        <w:spacing w:after="0"/>
        <w:ind w:left="357" w:hanging="357"/>
        <w:jc w:val="both"/>
      </w:pPr>
      <w:r w:rsidRPr="00EE4B6C">
        <w:t>predlaganje sprejemov odločitev županu,</w:t>
      </w:r>
    </w:p>
    <w:p w14:paraId="28BD3602" w14:textId="77777777" w:rsidR="00993B5D" w:rsidRPr="00EE4B6C" w:rsidRDefault="00993B5D" w:rsidP="00993B5D">
      <w:pPr>
        <w:numPr>
          <w:ilvl w:val="0"/>
          <w:numId w:val="20"/>
        </w:numPr>
        <w:spacing w:after="0"/>
        <w:ind w:left="357" w:hanging="357"/>
        <w:jc w:val="both"/>
      </w:pPr>
      <w:r w:rsidRPr="00EE4B6C">
        <w:t>skrb za zakonito, pravočasno in učinkovito izvajanje nalog občinske uprave,</w:t>
      </w:r>
    </w:p>
    <w:p w14:paraId="7DCDBECB" w14:textId="77777777" w:rsidR="00993B5D" w:rsidRPr="00EE4B6C" w:rsidRDefault="00993B5D" w:rsidP="00993B5D">
      <w:pPr>
        <w:numPr>
          <w:ilvl w:val="0"/>
          <w:numId w:val="20"/>
        </w:numPr>
        <w:spacing w:after="0"/>
        <w:ind w:left="357" w:hanging="357"/>
        <w:jc w:val="both"/>
      </w:pPr>
      <w:r w:rsidRPr="00EE4B6C">
        <w:t>pripravljanje splošnih in posamičnih aktov za organe občine,</w:t>
      </w:r>
    </w:p>
    <w:p w14:paraId="591D6A4E" w14:textId="77777777" w:rsidR="00993B5D" w:rsidRPr="00EE4B6C" w:rsidRDefault="00993B5D" w:rsidP="00993B5D">
      <w:pPr>
        <w:numPr>
          <w:ilvl w:val="0"/>
          <w:numId w:val="20"/>
        </w:numPr>
        <w:spacing w:after="0"/>
        <w:ind w:left="357" w:hanging="357"/>
        <w:jc w:val="both"/>
      </w:pPr>
      <w:r w:rsidRPr="00EE4B6C">
        <w:t>opravljanje kadrovskih zadev,</w:t>
      </w:r>
    </w:p>
    <w:p w14:paraId="58841637" w14:textId="77777777" w:rsidR="00993B5D" w:rsidRPr="00EE4B6C" w:rsidRDefault="00993B5D" w:rsidP="00993B5D">
      <w:pPr>
        <w:numPr>
          <w:ilvl w:val="0"/>
          <w:numId w:val="20"/>
        </w:numPr>
        <w:spacing w:after="0"/>
        <w:ind w:left="357" w:hanging="357"/>
        <w:jc w:val="both"/>
      </w:pPr>
      <w:r w:rsidRPr="00EE4B6C">
        <w:t>neposredna pomoč pri vodenju strokovnih nalog organov občinske uprave,</w:t>
      </w:r>
    </w:p>
    <w:p w14:paraId="5E551AB0" w14:textId="77777777" w:rsidR="00993B5D" w:rsidRPr="00EE4B6C" w:rsidRDefault="00993B5D" w:rsidP="00993B5D">
      <w:pPr>
        <w:numPr>
          <w:ilvl w:val="0"/>
          <w:numId w:val="20"/>
        </w:numPr>
        <w:spacing w:after="0"/>
        <w:ind w:left="357" w:hanging="357"/>
        <w:jc w:val="both"/>
      </w:pPr>
      <w:r w:rsidRPr="00EE4B6C">
        <w:t>samostojno oblikovanje ključnih sistemskih rešitev in drugih najzahtevnejših gradiv,</w:t>
      </w:r>
    </w:p>
    <w:p w14:paraId="01EDC28F" w14:textId="77777777" w:rsidR="00993B5D" w:rsidRPr="00EE4B6C" w:rsidRDefault="00993B5D" w:rsidP="00993B5D">
      <w:pPr>
        <w:numPr>
          <w:ilvl w:val="0"/>
          <w:numId w:val="20"/>
        </w:numPr>
        <w:spacing w:after="0"/>
        <w:ind w:left="357" w:hanging="357"/>
        <w:jc w:val="both"/>
      </w:pPr>
      <w:r w:rsidRPr="00EE4B6C">
        <w:t>izvajanje nalog s področja upravljanja z dokumentarnim in arhivskim gradivom,</w:t>
      </w:r>
    </w:p>
    <w:p w14:paraId="194D9BA7" w14:textId="77777777" w:rsidR="00993B5D" w:rsidRPr="00EE4B6C" w:rsidRDefault="00993B5D" w:rsidP="00993B5D">
      <w:pPr>
        <w:numPr>
          <w:ilvl w:val="0"/>
          <w:numId w:val="20"/>
        </w:numPr>
        <w:spacing w:after="0"/>
        <w:ind w:left="357" w:hanging="357"/>
        <w:jc w:val="both"/>
      </w:pPr>
      <w:r w:rsidRPr="00EE4B6C">
        <w:t>spremljanje uradnih objav, razpisov, natečajev za pridobitev sredstev za delovanje in razvoj občine in pripravljanje vlog za pridobitev finančnih sredstev,</w:t>
      </w:r>
    </w:p>
    <w:p w14:paraId="515915E2" w14:textId="77777777" w:rsidR="00993B5D" w:rsidRDefault="00993B5D" w:rsidP="00993B5D">
      <w:pPr>
        <w:numPr>
          <w:ilvl w:val="0"/>
          <w:numId w:val="20"/>
        </w:numPr>
        <w:spacing w:after="0"/>
        <w:ind w:left="357" w:hanging="357"/>
        <w:jc w:val="both"/>
      </w:pPr>
      <w:r w:rsidRPr="00EE4B6C">
        <w:t>protokolarne naloge za župana,</w:t>
      </w:r>
    </w:p>
    <w:p w14:paraId="61A96321" w14:textId="77777777" w:rsidR="00993B5D" w:rsidRDefault="00993B5D" w:rsidP="00993B5D">
      <w:pPr>
        <w:numPr>
          <w:ilvl w:val="0"/>
          <w:numId w:val="20"/>
        </w:numPr>
        <w:spacing w:after="0"/>
        <w:ind w:left="357" w:hanging="357"/>
        <w:jc w:val="both"/>
      </w:pPr>
      <w:r w:rsidRPr="00EE4B6C">
        <w:t>opravljanje drugih nalog z delovnega področja in po odredbi župana.</w:t>
      </w:r>
    </w:p>
    <w:p w14:paraId="3A4CD5A3" w14:textId="77777777" w:rsidR="00993B5D" w:rsidRDefault="00993B5D" w:rsidP="00993B5D">
      <w:pPr>
        <w:jc w:val="both"/>
        <w:rPr>
          <w:lang w:eastAsia="sl-SI"/>
        </w:rPr>
      </w:pPr>
    </w:p>
    <w:p w14:paraId="30AC903A" w14:textId="77777777" w:rsidR="00993B5D" w:rsidRDefault="00993B5D" w:rsidP="00993B5D">
      <w:pPr>
        <w:jc w:val="both"/>
        <w:rPr>
          <w:lang w:eastAsia="sl-SI"/>
        </w:rPr>
      </w:pPr>
      <w:r w:rsidRPr="00EE4B6C">
        <w:rPr>
          <w:lang w:eastAsia="sl-SI"/>
        </w:rPr>
        <w:t xml:space="preserve">Pri izbranem kandidatu se bo preverjalo, ali ima opravljeno obvezno usposabljanje za imenovanje v naziv. V nasprotnem primeru bo moral izbrani kandidat obvezno usposabljanje, v skladu s prvim odstavkom 89. člena ZJU, opraviti najkasneje v enem letu od sklenitve delovnega razmerja. </w:t>
      </w:r>
    </w:p>
    <w:p w14:paraId="6725DBE2" w14:textId="77777777" w:rsidR="00993B5D" w:rsidRDefault="00993B5D" w:rsidP="00993B5D">
      <w:pPr>
        <w:jc w:val="both"/>
        <w:rPr>
          <w:lang w:eastAsia="sl-SI"/>
        </w:rPr>
      </w:pPr>
      <w:r w:rsidRPr="00EE4B6C">
        <w:rPr>
          <w:lang w:eastAsia="sl-SI"/>
        </w:rPr>
        <w:t xml:space="preserve">Pri izbranem kandidatu se bo preverjalo, ali je pridobil funkcionalna znanja vodenja v javni upravi - upravnega vodenja in upravljanja kadrovskih virov. V nasprotnem primeru bo moral izbrani kandidat obvezno pridobiti znanja na podlagi 81. člena ZJU v petnajstih mesecih od dneva imenovanja na položaj. </w:t>
      </w:r>
    </w:p>
    <w:p w14:paraId="32714CA3" w14:textId="77777777" w:rsidR="00993B5D" w:rsidRDefault="00993B5D" w:rsidP="00993B5D">
      <w:pPr>
        <w:jc w:val="both"/>
        <w:rPr>
          <w:lang w:eastAsia="sl-SI"/>
        </w:rPr>
      </w:pPr>
      <w:r w:rsidRPr="00EE4B6C">
        <w:rPr>
          <w:lang w:eastAsia="sl-SI"/>
        </w:rPr>
        <w:t xml:space="preserve">Pri izbranem kandidatu se bo preverjalo tudi ali ima opravljen strokovni izpit iz upravnega postopka. V nasprotnem primeru bo moral izbrani kandidat v skladu s tretjim odstavkom 31. člena Zakona o splošnem upravnem postopku (Uradni list RS, št. 24/06 – uradno prečiščeno besedilo, 105/06 – ZUS-1, </w:t>
      </w:r>
      <w:r w:rsidRPr="00EE4B6C">
        <w:rPr>
          <w:lang w:eastAsia="sl-SI"/>
        </w:rPr>
        <w:lastRenderedPageBreak/>
        <w:t>126/07, 65/08, 8/10, 82/13, 175/20 – ZIUOPDVE in 3/22 – ZDeb) opraviti najkasneje v roku 3 mesecev po sklenitvi delovnega razmerja.</w:t>
      </w:r>
    </w:p>
    <w:p w14:paraId="3F95D365" w14:textId="77777777" w:rsidR="00993B5D" w:rsidRDefault="00993B5D" w:rsidP="00993B5D">
      <w:pPr>
        <w:jc w:val="both"/>
        <w:rPr>
          <w:lang w:eastAsia="sl-SI"/>
        </w:rPr>
      </w:pPr>
      <w:r>
        <w:rPr>
          <w:lang w:eastAsia="sl-SI"/>
        </w:rPr>
        <w:t>Prijava kandidata mora vsebovati naslednje:</w:t>
      </w:r>
    </w:p>
    <w:p w14:paraId="71DB9CC9" w14:textId="77777777" w:rsidR="00993B5D" w:rsidRDefault="00993B5D" w:rsidP="00993B5D">
      <w:pPr>
        <w:jc w:val="both"/>
        <w:rPr>
          <w:lang w:eastAsia="sl-SI"/>
        </w:rPr>
      </w:pPr>
      <w:r w:rsidRPr="00EE4B6C">
        <w:rPr>
          <w:lang w:eastAsia="sl-SI"/>
        </w:rPr>
        <w:t xml:space="preserve">1. izjavo ter dokazilo o izpolnjevanju pogoja glede zahtevane izobrazbe (npr. fotokopija diplome), iz katere mora biti razvidna stopnja in smer strokovne izobrazbe ter leto in ustanova, pri kateri je izobrazba pridobljena, </w:t>
      </w:r>
    </w:p>
    <w:p w14:paraId="111AB5B8" w14:textId="77777777" w:rsidR="00993B5D" w:rsidRDefault="00993B5D" w:rsidP="00993B5D">
      <w:pPr>
        <w:jc w:val="both"/>
        <w:rPr>
          <w:lang w:eastAsia="sl-SI"/>
        </w:rPr>
      </w:pPr>
      <w:r w:rsidRPr="00EE4B6C">
        <w:rPr>
          <w:lang w:eastAsia="sl-SI"/>
        </w:rPr>
        <w:t xml:space="preserve">2. izjavo ali dokazilo o vseh delovnih izkušnjah, iz katerega je razvidno izpolnjevanje pogoja glede zahtevanih delovnih izkušenj, </w:t>
      </w:r>
    </w:p>
    <w:p w14:paraId="48BA207F" w14:textId="77777777" w:rsidR="00993B5D" w:rsidRDefault="00993B5D" w:rsidP="00993B5D">
      <w:pPr>
        <w:jc w:val="both"/>
        <w:rPr>
          <w:lang w:eastAsia="sl-SI"/>
        </w:rPr>
      </w:pPr>
      <w:r w:rsidRPr="00EE4B6C">
        <w:rPr>
          <w:lang w:eastAsia="sl-SI"/>
        </w:rPr>
        <w:t xml:space="preserve">3. izjavo o opravljenem strokovnem izpitu iz upravnega postopka (če ga je kandidat opravil), </w:t>
      </w:r>
    </w:p>
    <w:p w14:paraId="277D7B02" w14:textId="77777777" w:rsidR="00993B5D" w:rsidRDefault="00993B5D" w:rsidP="00993B5D">
      <w:pPr>
        <w:jc w:val="both"/>
        <w:rPr>
          <w:lang w:eastAsia="sl-SI"/>
        </w:rPr>
      </w:pPr>
      <w:r w:rsidRPr="00EE4B6C">
        <w:rPr>
          <w:lang w:eastAsia="sl-SI"/>
        </w:rPr>
        <w:t xml:space="preserve">4. izjavo o opravljenem usposabljanju za imenovanje v naziv (če ga je kandidat opravil), </w:t>
      </w:r>
    </w:p>
    <w:p w14:paraId="13E4D186" w14:textId="77777777" w:rsidR="00993B5D" w:rsidRDefault="00993B5D" w:rsidP="00993B5D">
      <w:pPr>
        <w:jc w:val="both"/>
        <w:rPr>
          <w:lang w:eastAsia="sl-SI"/>
        </w:rPr>
      </w:pPr>
      <w:r w:rsidRPr="00EE4B6C">
        <w:rPr>
          <w:lang w:eastAsia="sl-SI"/>
        </w:rPr>
        <w:t xml:space="preserve">5. izjavo o opravljenem usposabljanju za vodenje v upravi, </w:t>
      </w:r>
    </w:p>
    <w:p w14:paraId="4C46B455" w14:textId="77777777" w:rsidR="00993B5D" w:rsidRDefault="00993B5D" w:rsidP="00993B5D">
      <w:pPr>
        <w:jc w:val="both"/>
        <w:rPr>
          <w:lang w:eastAsia="sl-SI"/>
        </w:rPr>
      </w:pPr>
      <w:r w:rsidRPr="00EE4B6C">
        <w:rPr>
          <w:lang w:eastAsia="sl-SI"/>
        </w:rPr>
        <w:t xml:space="preserve">6.  izjavo kandidata, da je državljan Republike Slovenije, </w:t>
      </w:r>
    </w:p>
    <w:p w14:paraId="4F80F2A0" w14:textId="77777777" w:rsidR="00993B5D" w:rsidRDefault="00993B5D" w:rsidP="00993B5D">
      <w:pPr>
        <w:jc w:val="both"/>
        <w:rPr>
          <w:lang w:eastAsia="sl-SI"/>
        </w:rPr>
      </w:pPr>
      <w:r w:rsidRPr="00EE4B6C">
        <w:rPr>
          <w:lang w:eastAsia="sl-SI"/>
        </w:rPr>
        <w:t xml:space="preserve">7. izjavo o znanju uradnega jezika, </w:t>
      </w:r>
    </w:p>
    <w:p w14:paraId="20E8C47C" w14:textId="77777777" w:rsidR="00993B5D" w:rsidRDefault="00993B5D" w:rsidP="00993B5D">
      <w:pPr>
        <w:jc w:val="both"/>
        <w:rPr>
          <w:lang w:eastAsia="sl-SI"/>
        </w:rPr>
      </w:pPr>
      <w:r w:rsidRPr="00EE4B6C">
        <w:rPr>
          <w:lang w:eastAsia="sl-SI"/>
        </w:rPr>
        <w:t xml:space="preserve">8. izjavo, da ni bil pravnomočno obsojen zaradi naklepnega kaznivega dejanja, ki se preganja po uradni dolžnosti in da ni bil obsojen na nepogojno kazen zapora v trajanju več kot šest mesecev, </w:t>
      </w:r>
    </w:p>
    <w:p w14:paraId="1CC69327" w14:textId="77777777" w:rsidR="00993B5D" w:rsidRDefault="00993B5D" w:rsidP="00993B5D">
      <w:pPr>
        <w:jc w:val="both"/>
        <w:rPr>
          <w:lang w:eastAsia="sl-SI"/>
        </w:rPr>
      </w:pPr>
      <w:r w:rsidRPr="00EE4B6C">
        <w:rPr>
          <w:lang w:eastAsia="sl-SI"/>
        </w:rPr>
        <w:t xml:space="preserve">9. izjavo, da zoper njega ni bila vložena pravnomočna obtožnica zaradi naklepnega kaznivega dejanja, ki se preganja po uradni dolžnosti, </w:t>
      </w:r>
    </w:p>
    <w:p w14:paraId="09080B4C" w14:textId="77777777" w:rsidR="00993B5D" w:rsidRDefault="00993B5D" w:rsidP="00993B5D">
      <w:pPr>
        <w:jc w:val="both"/>
        <w:rPr>
          <w:lang w:eastAsia="sl-SI"/>
        </w:rPr>
      </w:pPr>
      <w:r w:rsidRPr="00EE4B6C">
        <w:rPr>
          <w:lang w:eastAsia="sl-SI"/>
        </w:rPr>
        <w:t xml:space="preserve">10. lastnoročno podpisano izjavo, da za namene tega natečajnega postopka dovoljuje Občini </w:t>
      </w:r>
      <w:r>
        <w:rPr>
          <w:lang w:eastAsia="sl-SI"/>
        </w:rPr>
        <w:t>Črenšovci</w:t>
      </w:r>
      <w:r w:rsidRPr="00EE4B6C">
        <w:rPr>
          <w:lang w:eastAsia="sl-SI"/>
        </w:rPr>
        <w:t xml:space="preserve">  pridobitev podatkov iz uradnih evidenc. V primeru, da kandidat s tem ne soglaša, mora te podatke oziroma ustrezna dokazila predložiti sam.</w:t>
      </w:r>
    </w:p>
    <w:p w14:paraId="14A62B11" w14:textId="77777777" w:rsidR="00993B5D" w:rsidRDefault="00993B5D" w:rsidP="00993B5D">
      <w:pPr>
        <w:jc w:val="both"/>
        <w:rPr>
          <w:lang w:eastAsia="sl-SI"/>
        </w:rPr>
      </w:pPr>
      <w:r w:rsidRPr="00E514E6">
        <w:rPr>
          <w:lang w:eastAsia="sl-SI"/>
        </w:rPr>
        <w:t>Zaželeno je, da prijava vsebuje tudi kratek življenjepis in navedbo o tem, katera znanja in veščine je kandidat, poleg formalne izobrazbe, še pridobil.</w:t>
      </w:r>
      <w:r>
        <w:rPr>
          <w:lang w:eastAsia="sl-SI"/>
        </w:rPr>
        <w:t xml:space="preserve">  </w:t>
      </w:r>
    </w:p>
    <w:p w14:paraId="45CEF774" w14:textId="77777777" w:rsidR="00993B5D" w:rsidRDefault="00993B5D" w:rsidP="00993B5D">
      <w:pPr>
        <w:jc w:val="both"/>
        <w:rPr>
          <w:lang w:eastAsia="sl-SI"/>
        </w:rPr>
      </w:pPr>
      <w:r>
        <w:rPr>
          <w:lang w:eastAsia="sl-SI"/>
        </w:rPr>
        <w:t xml:space="preserve">Od kandidata se pričakuje dobro poznavanje področja delovanja lokalne samouprave, organizacijske veščine in </w:t>
      </w:r>
      <w:r w:rsidRPr="00F62B86">
        <w:rPr>
          <w:lang w:eastAsia="sl-SI"/>
        </w:rPr>
        <w:t>izkušnje s projektnim delom.</w:t>
      </w:r>
      <w:r>
        <w:rPr>
          <w:lang w:eastAsia="sl-SI"/>
        </w:rPr>
        <w:t xml:space="preserve"> </w:t>
      </w:r>
    </w:p>
    <w:p w14:paraId="2FF7F389" w14:textId="77777777" w:rsidR="00993B5D" w:rsidRDefault="00993B5D" w:rsidP="00993B5D">
      <w:pPr>
        <w:jc w:val="both"/>
        <w:rPr>
          <w:lang w:eastAsia="sl-SI"/>
        </w:rPr>
      </w:pPr>
      <w:r w:rsidRPr="00022163">
        <w:rPr>
          <w:lang w:eastAsia="sl-SI"/>
        </w:rPr>
        <w:t xml:space="preserve">Z izbranim kandidatom se bo sklenila pogodba o zaposlitvi za določen čas in sicer za dobo petih let. Izbrani kandidat bo delo opravljal v prostorih Občine Črenšovci, na naslovu Prekmurske čete 20, 9232 Črenšovci. </w:t>
      </w:r>
    </w:p>
    <w:p w14:paraId="564692CE" w14:textId="77777777" w:rsidR="00993B5D" w:rsidRDefault="00993B5D" w:rsidP="00993B5D">
      <w:pPr>
        <w:jc w:val="both"/>
        <w:rPr>
          <w:lang w:eastAsia="sl-SI"/>
        </w:rPr>
      </w:pPr>
      <w:r>
        <w:rPr>
          <w:lang w:eastAsia="sl-SI"/>
        </w:rPr>
        <w:t>V kolikor nihče od prijavljenih kandidatov po merilih izbirnega postopka ne bi bil dovolj strokovno usposobljen za razpisano uradniško delovno mesto, si Občina Črenšovci pridržuje pravico do ponovitve javnega natečaja skladno z 62. členom ZJU.</w:t>
      </w:r>
    </w:p>
    <w:p w14:paraId="6C7ABFFA" w14:textId="77777777" w:rsidR="00993B5D" w:rsidRDefault="00993B5D" w:rsidP="00993B5D">
      <w:pPr>
        <w:jc w:val="both"/>
        <w:rPr>
          <w:lang w:eastAsia="sl-SI"/>
        </w:rPr>
      </w:pPr>
      <w:r w:rsidRPr="00022163">
        <w:rPr>
          <w:lang w:eastAsia="sl-SI"/>
        </w:rPr>
        <w:t xml:space="preserve">V skladu z 21. členom Uredbe o postopku za zasedbo prostega delovnega mesta v organih državne uprave in v pravosodnih organih (Uradni list RS, št. 139/06 in 104/10 ) se kandidat, ki </w:t>
      </w:r>
      <w:r>
        <w:rPr>
          <w:lang w:eastAsia="sl-SI"/>
        </w:rPr>
        <w:t xml:space="preserve">ne </w:t>
      </w:r>
      <w:r w:rsidRPr="00022163">
        <w:rPr>
          <w:lang w:eastAsia="sl-SI"/>
        </w:rPr>
        <w:t>izpolnjuje natečajnih pogojev, ne uvrsti v izbirni postopek.</w:t>
      </w:r>
    </w:p>
    <w:p w14:paraId="3C23BD2D" w14:textId="77777777" w:rsidR="00993B5D" w:rsidRDefault="00993B5D" w:rsidP="00993B5D">
      <w:pPr>
        <w:jc w:val="both"/>
        <w:rPr>
          <w:lang w:eastAsia="sl-SI"/>
        </w:rPr>
      </w:pPr>
      <w:r>
        <w:rPr>
          <w:lang w:eastAsia="sl-SI"/>
        </w:rPr>
        <w:t xml:space="preserve">Kandidat vloži prijavo v pisni obliki, ki jo pošlje v zaprti ovojnici z označbo »Prijava na javni natečaj – direktor občinske uprave« na naslov: Občina Črenšovci, Prekmurske čete 20, 9232 Črenšovci in sicer v roku 8 dni od objave tega javnega natečaja na spletni strani Občine Črenšovci ter na portalu Zavoda RS za zaposlovanj Če je prijava poslana po pošti, se šteje, da je pravočasna, če je oddana na pošto priporočeno najkasneje zadnji dan roka za prijavo. </w:t>
      </w:r>
    </w:p>
    <w:p w14:paraId="421D3BCB" w14:textId="77777777" w:rsidR="00993B5D" w:rsidRDefault="00993B5D" w:rsidP="00993B5D">
      <w:pPr>
        <w:jc w:val="both"/>
        <w:rPr>
          <w:lang w:eastAsia="sl-SI"/>
        </w:rPr>
      </w:pPr>
      <w:r>
        <w:rPr>
          <w:lang w:eastAsia="sl-SI"/>
        </w:rPr>
        <w:lastRenderedPageBreak/>
        <w:t xml:space="preserve">Za pisno obliko prijave se šteje tudi elektronska oblika, poslana na elektronski naslov občine </w:t>
      </w:r>
      <w:hyperlink r:id="rId6" w:history="1">
        <w:r w:rsidRPr="007104DE">
          <w:rPr>
            <w:rStyle w:val="Hiperpovezava"/>
            <w:lang w:eastAsia="sl-SI"/>
          </w:rPr>
          <w:t>info@obcina-crensovci.si</w:t>
        </w:r>
      </w:hyperlink>
      <w:r>
        <w:rPr>
          <w:lang w:eastAsia="sl-SI"/>
        </w:rPr>
        <w:t xml:space="preserve"> s pripisom »prijava na javni natečaj – direktor občinske uprave«, pri čemer veljavnost prijave ni pogojena z elektronskim podpisom.</w:t>
      </w:r>
    </w:p>
    <w:p w14:paraId="768BA96B" w14:textId="77777777" w:rsidR="00993B5D" w:rsidRDefault="00993B5D" w:rsidP="00993B5D">
      <w:pPr>
        <w:jc w:val="both"/>
        <w:rPr>
          <w:rFonts w:cstheme="minorHAnsi"/>
          <w:strike/>
          <w:color w:val="000000"/>
          <w:shd w:val="clear" w:color="auto" w:fill="FFFFFF"/>
        </w:rPr>
      </w:pPr>
      <w:r w:rsidRPr="00E767D6">
        <w:rPr>
          <w:b/>
          <w:bCs/>
          <w:lang w:eastAsia="sl-SI"/>
        </w:rPr>
        <w:t xml:space="preserve">Prijavo je potrebno obvezno oddati na priloženem obrazcu, ki je priloga tega javnega natečaja, z natančno izpolnjenimi vsemi rubrikami in izjavo o izpolnjevanju pogojev ter lastnoročnim podpisom. </w:t>
      </w:r>
    </w:p>
    <w:p w14:paraId="66EF636E" w14:textId="77777777" w:rsidR="00993B5D" w:rsidRPr="009C1001" w:rsidRDefault="00993B5D" w:rsidP="00993B5D">
      <w:pPr>
        <w:jc w:val="both"/>
        <w:rPr>
          <w:lang w:eastAsia="sl-SI"/>
        </w:rPr>
      </w:pPr>
      <w:r w:rsidRPr="009C1001">
        <w:rPr>
          <w:lang w:eastAsia="sl-SI"/>
        </w:rPr>
        <w:t>V izbirnem postopku se bo preverjala strokovna usposobljenost kandidata na podlagi dokumentacije, priložene k prijavi kandidata, ter po potrebi na podlagi osebnih razgovorov. </w:t>
      </w:r>
    </w:p>
    <w:p w14:paraId="08C67304" w14:textId="77777777" w:rsidR="00993B5D" w:rsidRDefault="00993B5D" w:rsidP="00993B5D">
      <w:pPr>
        <w:jc w:val="both"/>
        <w:rPr>
          <w:lang w:eastAsia="sl-SI"/>
        </w:rPr>
      </w:pPr>
      <w:r>
        <w:rPr>
          <w:lang w:eastAsia="sl-SI"/>
        </w:rPr>
        <w:t>Dodatne informacije o izvedbi javnega natečaja kandidat dobi na tel. 02 5735752 (županja Vera Markoja).</w:t>
      </w:r>
    </w:p>
    <w:p w14:paraId="40372430" w14:textId="77777777" w:rsidR="00993B5D" w:rsidRPr="00E767D6" w:rsidRDefault="00993B5D" w:rsidP="00993B5D">
      <w:pPr>
        <w:jc w:val="both"/>
        <w:rPr>
          <w:lang w:eastAsia="sl-SI"/>
        </w:rPr>
      </w:pPr>
      <w:r>
        <w:rPr>
          <w:lang w:eastAsia="sl-SI"/>
        </w:rPr>
        <w:t>Kandidati bodo o izbiri pisno obveščeni najkasneje v 15 dneh</w:t>
      </w:r>
      <w:r>
        <w:rPr>
          <w:rStyle w:val="Pripombasklic"/>
        </w:rPr>
        <w:t xml:space="preserve"> </w:t>
      </w:r>
      <w:r>
        <w:rPr>
          <w:lang w:eastAsia="sl-SI"/>
        </w:rPr>
        <w:t xml:space="preserve">po opravljeni izbiri. Obvestilo o končanem natečajnem postopku bo objavljeno na spletni strani občine, </w:t>
      </w:r>
      <w:hyperlink r:id="rId7" w:history="1">
        <w:r w:rsidRPr="00636856">
          <w:rPr>
            <w:rStyle w:val="Hiperpovezava"/>
            <w:lang w:eastAsia="sl-SI"/>
          </w:rPr>
          <w:t>www.obcina-crensovci.si</w:t>
        </w:r>
      </w:hyperlink>
      <w:r>
        <w:rPr>
          <w:rStyle w:val="Hiperpovezava"/>
          <w:lang w:eastAsia="sl-SI"/>
        </w:rPr>
        <w:t xml:space="preserve">. </w:t>
      </w:r>
    </w:p>
    <w:p w14:paraId="1E742712" w14:textId="77777777" w:rsidR="00993B5D" w:rsidRDefault="00993B5D" w:rsidP="00993B5D">
      <w:pPr>
        <w:jc w:val="both"/>
        <w:rPr>
          <w:lang w:eastAsia="sl-SI"/>
        </w:rPr>
      </w:pPr>
      <w:r>
        <w:rPr>
          <w:lang w:eastAsia="sl-SI"/>
        </w:rPr>
        <w:t>V besedilu natečaja uporabljeni izrazi, zapisani v moški slovnični obliki, so uporabljeni kot nevtralni za ženske in moške.</w:t>
      </w:r>
    </w:p>
    <w:p w14:paraId="690BAB03" w14:textId="77777777" w:rsidR="00993B5D" w:rsidRDefault="00993B5D" w:rsidP="00993B5D">
      <w:pPr>
        <w:jc w:val="both"/>
        <w:rPr>
          <w:lang w:eastAsia="sl-SI"/>
        </w:rPr>
      </w:pPr>
    </w:p>
    <w:p w14:paraId="7FAC8B3F" w14:textId="77777777" w:rsidR="00993B5D" w:rsidRDefault="00993B5D" w:rsidP="00993B5D">
      <w:pPr>
        <w:jc w:val="both"/>
        <w:rPr>
          <w:lang w:eastAsia="sl-SI"/>
        </w:rPr>
      </w:pPr>
      <w:r>
        <w:rPr>
          <w:lang w:eastAsia="sl-SI"/>
        </w:rPr>
        <w:t>Vera Markoja,</w:t>
      </w:r>
    </w:p>
    <w:p w14:paraId="1966E514" w14:textId="77777777" w:rsidR="00993B5D" w:rsidRDefault="00993B5D" w:rsidP="00993B5D">
      <w:pPr>
        <w:jc w:val="both"/>
        <w:rPr>
          <w:lang w:eastAsia="sl-SI"/>
        </w:rPr>
      </w:pPr>
      <w:r>
        <w:rPr>
          <w:lang w:eastAsia="sl-SI"/>
        </w:rPr>
        <w:t>županja</w:t>
      </w:r>
    </w:p>
    <w:p w14:paraId="5E68A56A" w14:textId="77777777" w:rsidR="00C844AB" w:rsidRDefault="00C844AB" w:rsidP="00993B5D">
      <w:pPr>
        <w:spacing w:after="0" w:line="240" w:lineRule="auto"/>
        <w:jc w:val="both"/>
        <w:rPr>
          <w:rFonts w:ascii="Arial Narrow" w:hAnsi="Arial Narrow" w:cs="Calibri"/>
        </w:rPr>
      </w:pPr>
    </w:p>
    <w:sectPr w:rsidR="00C844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mic Sans MS">
    <w:panose1 w:val="030F0702030302020204"/>
    <w:charset w:val="EE"/>
    <w:family w:val="script"/>
    <w:pitch w:val="variable"/>
    <w:sig w:usb0="000006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216A2"/>
    <w:multiLevelType w:val="multilevel"/>
    <w:tmpl w:val="F2E02FDE"/>
    <w:lvl w:ilvl="0">
      <w:start w:val="20"/>
      <w:numFmt w:val="bullet"/>
      <w:lvlText w:val="-"/>
      <w:lvlJc w:val="left"/>
      <w:pPr>
        <w:tabs>
          <w:tab w:val="num" w:pos="1077"/>
        </w:tabs>
        <w:ind w:left="1077" w:hanging="357"/>
      </w:pPr>
      <w:rPr>
        <w:rFonts w:ascii="Times New Roman" w:hAnsi="Times New Roman" w:cs="Times New Roman"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4F6594C"/>
    <w:multiLevelType w:val="hybridMultilevel"/>
    <w:tmpl w:val="526C6226"/>
    <w:lvl w:ilvl="0" w:tplc="A7F62CB6">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A90015"/>
    <w:multiLevelType w:val="hybridMultilevel"/>
    <w:tmpl w:val="44143E44"/>
    <w:lvl w:ilvl="0" w:tplc="FADE9B6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3FB1B96"/>
    <w:multiLevelType w:val="hybridMultilevel"/>
    <w:tmpl w:val="60EA803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24F923C2"/>
    <w:multiLevelType w:val="multilevel"/>
    <w:tmpl w:val="004E0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EA55FA"/>
    <w:multiLevelType w:val="multilevel"/>
    <w:tmpl w:val="37E4B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A522EA"/>
    <w:multiLevelType w:val="hybridMultilevel"/>
    <w:tmpl w:val="432EADD2"/>
    <w:lvl w:ilvl="0" w:tplc="848096CA">
      <w:start w:val="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AFE58E3"/>
    <w:multiLevelType w:val="hybridMultilevel"/>
    <w:tmpl w:val="C6BA7BE4"/>
    <w:lvl w:ilvl="0" w:tplc="E398DC7A">
      <w:start w:val="1"/>
      <w:numFmt w:val="bullet"/>
      <w:lvlText w:val="-"/>
      <w:lvlJc w:val="left"/>
      <w:pPr>
        <w:ind w:left="720" w:hanging="360"/>
      </w:pPr>
      <w:rPr>
        <w:rFonts w:ascii="Arial Narrow" w:eastAsiaTheme="minorHAnsi" w:hAnsi="Arial Narrow" w:cs="Calibr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1632F64"/>
    <w:multiLevelType w:val="hybridMultilevel"/>
    <w:tmpl w:val="9A9494A0"/>
    <w:lvl w:ilvl="0" w:tplc="D6C272C8">
      <w:start w:val="1"/>
      <w:numFmt w:val="bullet"/>
      <w:lvlText w:val="-"/>
      <w:lvlJc w:val="left"/>
      <w:pPr>
        <w:tabs>
          <w:tab w:val="num" w:pos="1080"/>
        </w:tabs>
        <w:ind w:left="1080" w:hanging="360"/>
      </w:pPr>
      <w:rPr>
        <w:rFonts w:ascii="Times New Roman" w:eastAsia="Times New Roman" w:hAnsi="Times New Roman" w:cs="Times New Roman" w:hint="default"/>
      </w:rPr>
    </w:lvl>
    <w:lvl w:ilvl="1" w:tplc="D6C272C8">
      <w:start w:val="1"/>
      <w:numFmt w:val="bullet"/>
      <w:lvlText w:val="-"/>
      <w:lvlJc w:val="left"/>
      <w:pPr>
        <w:tabs>
          <w:tab w:val="num" w:pos="1800"/>
        </w:tabs>
        <w:ind w:left="1800" w:hanging="360"/>
      </w:pPr>
      <w:rPr>
        <w:rFonts w:ascii="Times New Roman" w:eastAsia="Times New Roman" w:hAnsi="Times New Roman" w:cs="Times New Roman"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35552B0"/>
    <w:multiLevelType w:val="hybridMultilevel"/>
    <w:tmpl w:val="E9CAA29E"/>
    <w:lvl w:ilvl="0" w:tplc="F1FA9058">
      <w:numFmt w:val="bullet"/>
      <w:lvlText w:val="-"/>
      <w:lvlJc w:val="left"/>
      <w:pPr>
        <w:tabs>
          <w:tab w:val="num" w:pos="720"/>
        </w:tabs>
        <w:ind w:left="720" w:hanging="360"/>
      </w:pPr>
      <w:rPr>
        <w:rFonts w:ascii="Times New Roman" w:eastAsiaTheme="minorHAnsi"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587985"/>
    <w:multiLevelType w:val="multilevel"/>
    <w:tmpl w:val="6E807F12"/>
    <w:lvl w:ilvl="0">
      <w:start w:val="20"/>
      <w:numFmt w:val="bullet"/>
      <w:lvlText w:val="-"/>
      <w:lvlJc w:val="left"/>
      <w:pPr>
        <w:tabs>
          <w:tab w:val="num" w:pos="357"/>
        </w:tabs>
        <w:ind w:left="357" w:hanging="357"/>
      </w:pPr>
      <w:rPr>
        <w:rFonts w:ascii="Times New Roman" w:hAnsi="Times New Roman" w:cs="Times New Roman" w:hint="default"/>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mic Sans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mic Sans M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522656"/>
    <w:multiLevelType w:val="hybridMultilevel"/>
    <w:tmpl w:val="FC18A9D6"/>
    <w:lvl w:ilvl="0" w:tplc="37AAE162">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576B6321"/>
    <w:multiLevelType w:val="multilevel"/>
    <w:tmpl w:val="30B863D4"/>
    <w:lvl w:ilvl="0">
      <w:start w:val="20"/>
      <w:numFmt w:val="bullet"/>
      <w:lvlText w:val="-"/>
      <w:lvlJc w:val="left"/>
      <w:pPr>
        <w:tabs>
          <w:tab w:val="num" w:pos="357"/>
        </w:tabs>
        <w:ind w:left="357" w:hanging="357"/>
      </w:pPr>
      <w:rPr>
        <w:rFonts w:ascii="Times New Roman" w:hAnsi="Times New Roman" w:cs="Times New Roman" w:hint="default"/>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mic Sans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mic Sans M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FC76BE"/>
    <w:multiLevelType w:val="multilevel"/>
    <w:tmpl w:val="32BA8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61631E"/>
    <w:multiLevelType w:val="multilevel"/>
    <w:tmpl w:val="616033D0"/>
    <w:lvl w:ilvl="0">
      <w:start w:val="20"/>
      <w:numFmt w:val="bullet"/>
      <w:lvlText w:val="-"/>
      <w:lvlJc w:val="left"/>
      <w:pPr>
        <w:tabs>
          <w:tab w:val="num" w:pos="1208"/>
        </w:tabs>
        <w:ind w:left="1208" w:hanging="35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mic Sans M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mic Sans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mic Sans M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1D42B3"/>
    <w:multiLevelType w:val="hybridMultilevel"/>
    <w:tmpl w:val="298E7F8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36B5460"/>
    <w:multiLevelType w:val="multilevel"/>
    <w:tmpl w:val="5A92FA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C436C8"/>
    <w:multiLevelType w:val="hybridMultilevel"/>
    <w:tmpl w:val="1E504ADE"/>
    <w:lvl w:ilvl="0" w:tplc="7B6EA5D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4406226">
    <w:abstractNumId w:val="14"/>
  </w:num>
  <w:num w:numId="2" w16cid:durableId="1880363454">
    <w:abstractNumId w:val="0"/>
  </w:num>
  <w:num w:numId="3" w16cid:durableId="92627815">
    <w:abstractNumId w:val="12"/>
  </w:num>
  <w:num w:numId="4" w16cid:durableId="446313225">
    <w:abstractNumId w:val="10"/>
  </w:num>
  <w:num w:numId="5" w16cid:durableId="141043759">
    <w:abstractNumId w:val="8"/>
  </w:num>
  <w:num w:numId="6" w16cid:durableId="1615939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9587251">
    <w:abstractNumId w:val="18"/>
  </w:num>
  <w:num w:numId="8" w16cid:durableId="577717714">
    <w:abstractNumId w:val="9"/>
  </w:num>
  <w:num w:numId="9" w16cid:durableId="1410539145">
    <w:abstractNumId w:val="17"/>
  </w:num>
  <w:num w:numId="10" w16cid:durableId="2061201449">
    <w:abstractNumId w:val="2"/>
  </w:num>
  <w:num w:numId="11" w16cid:durableId="367678814">
    <w:abstractNumId w:val="4"/>
  </w:num>
  <w:num w:numId="12" w16cid:durableId="760373836">
    <w:abstractNumId w:val="13"/>
  </w:num>
  <w:num w:numId="13" w16cid:durableId="1547643908">
    <w:abstractNumId w:val="16"/>
  </w:num>
  <w:num w:numId="14" w16cid:durableId="786313226">
    <w:abstractNumId w:val="3"/>
  </w:num>
  <w:num w:numId="15" w16cid:durableId="2058235465">
    <w:abstractNumId w:val="15"/>
  </w:num>
  <w:num w:numId="16" w16cid:durableId="796487804">
    <w:abstractNumId w:val="5"/>
  </w:num>
  <w:num w:numId="17" w16cid:durableId="25717735">
    <w:abstractNumId w:val="6"/>
  </w:num>
  <w:num w:numId="18" w16cid:durableId="358316699">
    <w:abstractNumId w:val="7"/>
  </w:num>
  <w:num w:numId="19" w16cid:durableId="474836465">
    <w:abstractNumId w:val="1"/>
  </w:num>
  <w:num w:numId="20" w16cid:durableId="5680809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68"/>
    <w:rsid w:val="00053510"/>
    <w:rsid w:val="00073668"/>
    <w:rsid w:val="000738E6"/>
    <w:rsid w:val="000C014A"/>
    <w:rsid w:val="000E4534"/>
    <w:rsid w:val="0012610D"/>
    <w:rsid w:val="00150871"/>
    <w:rsid w:val="0015203A"/>
    <w:rsid w:val="002F1CE3"/>
    <w:rsid w:val="00356FA6"/>
    <w:rsid w:val="003C2B34"/>
    <w:rsid w:val="003F5491"/>
    <w:rsid w:val="00496469"/>
    <w:rsid w:val="0052541B"/>
    <w:rsid w:val="00533250"/>
    <w:rsid w:val="00562132"/>
    <w:rsid w:val="00583382"/>
    <w:rsid w:val="005852ED"/>
    <w:rsid w:val="005B7C55"/>
    <w:rsid w:val="006675CF"/>
    <w:rsid w:val="006C0F1D"/>
    <w:rsid w:val="006D15EB"/>
    <w:rsid w:val="007116FE"/>
    <w:rsid w:val="007219BD"/>
    <w:rsid w:val="00727B9F"/>
    <w:rsid w:val="00755CA8"/>
    <w:rsid w:val="00761787"/>
    <w:rsid w:val="00761F93"/>
    <w:rsid w:val="00762DF4"/>
    <w:rsid w:val="00765328"/>
    <w:rsid w:val="007B4010"/>
    <w:rsid w:val="007D209F"/>
    <w:rsid w:val="007F54B2"/>
    <w:rsid w:val="0082342A"/>
    <w:rsid w:val="00860CE1"/>
    <w:rsid w:val="008C1733"/>
    <w:rsid w:val="00935AE1"/>
    <w:rsid w:val="00977F4E"/>
    <w:rsid w:val="00993B5D"/>
    <w:rsid w:val="00A01D7D"/>
    <w:rsid w:val="00A56C2D"/>
    <w:rsid w:val="00AA3EAB"/>
    <w:rsid w:val="00AB4D27"/>
    <w:rsid w:val="00AB5A64"/>
    <w:rsid w:val="00BA2ACD"/>
    <w:rsid w:val="00BC2039"/>
    <w:rsid w:val="00BD1E8A"/>
    <w:rsid w:val="00C0350D"/>
    <w:rsid w:val="00C70B48"/>
    <w:rsid w:val="00C76F9B"/>
    <w:rsid w:val="00C77613"/>
    <w:rsid w:val="00C844AB"/>
    <w:rsid w:val="00CD1BA5"/>
    <w:rsid w:val="00D03AB9"/>
    <w:rsid w:val="00E2113A"/>
    <w:rsid w:val="00EC149C"/>
    <w:rsid w:val="00EF0354"/>
    <w:rsid w:val="00FA37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A107"/>
  <w15:chartTrackingRefBased/>
  <w15:docId w15:val="{3C8AFE46-5F02-4EBD-89D3-092D2C81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7366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Pripombabesedilo">
    <w:name w:val="annotation text"/>
    <w:basedOn w:val="Navaden"/>
    <w:link w:val="PripombabesediloZnak"/>
    <w:semiHidden/>
    <w:rsid w:val="00073668"/>
    <w:pPr>
      <w:spacing w:after="0" w:line="240" w:lineRule="auto"/>
    </w:pPr>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semiHidden/>
    <w:rsid w:val="00073668"/>
    <w:rPr>
      <w:rFonts w:ascii="Times New Roman" w:eastAsia="Times New Roman" w:hAnsi="Times New Roman" w:cs="Times New Roman"/>
      <w:sz w:val="20"/>
      <w:szCs w:val="20"/>
      <w:lang w:eastAsia="sl-SI"/>
    </w:rPr>
  </w:style>
  <w:style w:type="paragraph" w:styleId="Telobesedila">
    <w:name w:val="Body Text"/>
    <w:basedOn w:val="Navaden"/>
    <w:link w:val="TelobesedilaZnak"/>
    <w:rsid w:val="00073668"/>
    <w:pPr>
      <w:tabs>
        <w:tab w:val="left" w:pos="1276"/>
        <w:tab w:val="right" w:pos="3969"/>
      </w:tabs>
      <w:spacing w:after="0" w:line="240" w:lineRule="auto"/>
      <w:jc w:val="both"/>
    </w:pPr>
    <w:rPr>
      <w:rFonts w:ascii="Arial" w:eastAsia="Times New Roman" w:hAnsi="Arial" w:cs="Times New Roman"/>
      <w:color w:val="FF0000"/>
      <w:szCs w:val="20"/>
      <w:lang w:eastAsia="sl-SI"/>
    </w:rPr>
  </w:style>
  <w:style w:type="character" w:customStyle="1" w:styleId="TelobesedilaZnak">
    <w:name w:val="Telo besedila Znak"/>
    <w:basedOn w:val="Privzetapisavaodstavka"/>
    <w:link w:val="Telobesedila"/>
    <w:rsid w:val="00073668"/>
    <w:rPr>
      <w:rFonts w:ascii="Arial" w:eastAsia="Times New Roman" w:hAnsi="Arial" w:cs="Times New Roman"/>
      <w:color w:val="FF0000"/>
      <w:szCs w:val="20"/>
      <w:lang w:eastAsia="sl-SI"/>
    </w:rPr>
  </w:style>
  <w:style w:type="paragraph" w:styleId="Telobesedila3">
    <w:name w:val="Body Text 3"/>
    <w:basedOn w:val="Navaden"/>
    <w:link w:val="Telobesedila3Znak"/>
    <w:rsid w:val="000736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073668"/>
    <w:rPr>
      <w:rFonts w:ascii="Times New Roman" w:eastAsia="Times New Roman" w:hAnsi="Times New Roman" w:cs="Times New Roman"/>
      <w:sz w:val="16"/>
      <w:szCs w:val="16"/>
      <w:lang w:eastAsia="sl-SI"/>
    </w:rPr>
  </w:style>
  <w:style w:type="table" w:styleId="Tabelamrea">
    <w:name w:val="Table Grid"/>
    <w:basedOn w:val="Navadnatabela"/>
    <w:uiPriority w:val="39"/>
    <w:rsid w:val="00073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A01D7D"/>
    <w:pPr>
      <w:spacing w:after="200" w:line="276" w:lineRule="auto"/>
      <w:ind w:left="720"/>
      <w:contextualSpacing/>
    </w:pPr>
    <w:rPr>
      <w:rFonts w:ascii="Calibri" w:eastAsia="Calibri" w:hAnsi="Calibri" w:cs="Times New Roman"/>
    </w:rPr>
  </w:style>
  <w:style w:type="paragraph" w:customStyle="1" w:styleId="odstavek">
    <w:name w:val="odstavek"/>
    <w:basedOn w:val="Navaden"/>
    <w:rsid w:val="00A01D7D"/>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A01D7D"/>
    <w:rPr>
      <w:color w:val="0000FF"/>
      <w:u w:val="single"/>
    </w:rPr>
  </w:style>
  <w:style w:type="paragraph" w:styleId="Telobesedila-zamik">
    <w:name w:val="Body Text Indent"/>
    <w:basedOn w:val="Navaden"/>
    <w:link w:val="Telobesedila-zamikZnak"/>
    <w:uiPriority w:val="99"/>
    <w:semiHidden/>
    <w:unhideWhenUsed/>
    <w:rsid w:val="00A56C2D"/>
    <w:pPr>
      <w:spacing w:after="120"/>
      <w:ind w:left="283"/>
    </w:pPr>
  </w:style>
  <w:style w:type="character" w:customStyle="1" w:styleId="Telobesedila-zamikZnak">
    <w:name w:val="Telo besedila - zamik Znak"/>
    <w:basedOn w:val="Privzetapisavaodstavka"/>
    <w:link w:val="Telobesedila-zamik"/>
    <w:uiPriority w:val="99"/>
    <w:semiHidden/>
    <w:rsid w:val="00A56C2D"/>
  </w:style>
  <w:style w:type="paragraph" w:customStyle="1" w:styleId="Alineazaodstavkom">
    <w:name w:val="Alinea za odstavkom"/>
    <w:basedOn w:val="Navaden"/>
    <w:link w:val="AlineazaodstavkomZnak"/>
    <w:qFormat/>
    <w:rsid w:val="00A56C2D"/>
    <w:pPr>
      <w:numPr>
        <w:numId w:val="9"/>
      </w:numPr>
      <w:spacing w:after="0" w:line="240" w:lineRule="auto"/>
      <w:jc w:val="both"/>
    </w:pPr>
    <w:rPr>
      <w:rFonts w:ascii="Arial" w:eastAsia="Times New Roman" w:hAnsi="Arial" w:cs="Arial"/>
      <w:lang w:eastAsia="sl-SI"/>
    </w:rPr>
  </w:style>
  <w:style w:type="character" w:customStyle="1" w:styleId="AlineazaodstavkomZnak">
    <w:name w:val="Alinea za odstavkom Znak"/>
    <w:basedOn w:val="Privzetapisavaodstavka"/>
    <w:link w:val="Alineazaodstavkom"/>
    <w:rsid w:val="00A56C2D"/>
    <w:rPr>
      <w:rFonts w:ascii="Arial" w:eastAsia="Times New Roman" w:hAnsi="Arial" w:cs="Arial"/>
      <w:lang w:eastAsia="sl-SI"/>
    </w:rPr>
  </w:style>
  <w:style w:type="character" w:styleId="Nerazreenaomemba">
    <w:name w:val="Unresolved Mention"/>
    <w:basedOn w:val="Privzetapisavaodstavka"/>
    <w:uiPriority w:val="99"/>
    <w:semiHidden/>
    <w:unhideWhenUsed/>
    <w:rsid w:val="00727B9F"/>
    <w:rPr>
      <w:color w:val="605E5C"/>
      <w:shd w:val="clear" w:color="auto" w:fill="E1DFDD"/>
    </w:rPr>
  </w:style>
  <w:style w:type="character" w:styleId="SledenaHiperpovezava">
    <w:name w:val="FollowedHyperlink"/>
    <w:basedOn w:val="Privzetapisavaodstavka"/>
    <w:uiPriority w:val="99"/>
    <w:semiHidden/>
    <w:unhideWhenUsed/>
    <w:rsid w:val="00727B9F"/>
    <w:rPr>
      <w:color w:val="954F72" w:themeColor="followedHyperlink"/>
      <w:u w:val="single"/>
    </w:rPr>
  </w:style>
  <w:style w:type="paragraph" w:styleId="Brezrazmikov">
    <w:name w:val="No Spacing"/>
    <w:uiPriority w:val="1"/>
    <w:qFormat/>
    <w:rsid w:val="00993B5D"/>
    <w:pPr>
      <w:spacing w:after="0" w:line="240" w:lineRule="auto"/>
    </w:pPr>
  </w:style>
  <w:style w:type="character" w:styleId="Pripombasklic">
    <w:name w:val="annotation reference"/>
    <w:basedOn w:val="Privzetapisavaodstavka"/>
    <w:uiPriority w:val="99"/>
    <w:semiHidden/>
    <w:unhideWhenUsed/>
    <w:rsid w:val="00993B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4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bcina-crensovci.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obcina-crensovci.si"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1374</Words>
  <Characters>7837</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Kreslin</dc:creator>
  <cp:keywords/>
  <dc:description/>
  <cp:lastModifiedBy>Igor Kreslin</cp:lastModifiedBy>
  <cp:revision>3</cp:revision>
  <cp:lastPrinted>2020-11-06T08:50:00Z</cp:lastPrinted>
  <dcterms:created xsi:type="dcterms:W3CDTF">2025-04-29T11:56:00Z</dcterms:created>
  <dcterms:modified xsi:type="dcterms:W3CDTF">2025-04-29T11:56:00Z</dcterms:modified>
</cp:coreProperties>
</file>